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FEC" w:rsidRPr="0092162D" w:rsidRDefault="004B2FEC" w:rsidP="004B2FEC">
      <w:pPr>
        <w:pStyle w:val="Ttulo"/>
        <w:pBdr>
          <w:top w:val="double" w:sz="6" w:space="0" w:color="auto"/>
        </w:pBdr>
        <w:ind w:left="-540" w:right="-882"/>
        <w:rPr>
          <w:sz w:val="24"/>
        </w:rPr>
      </w:pPr>
    </w:p>
    <w:p w:rsidR="004B2FEC" w:rsidRPr="0092162D" w:rsidRDefault="004B2FEC" w:rsidP="004B2FEC">
      <w:pPr>
        <w:tabs>
          <w:tab w:val="left" w:pos="709"/>
          <w:tab w:val="left" w:pos="851"/>
          <w:tab w:val="left" w:pos="1134"/>
          <w:tab w:val="left" w:pos="1418"/>
        </w:tabs>
        <w:jc w:val="center"/>
        <w:rPr>
          <w:b/>
          <w:sz w:val="20"/>
        </w:rPr>
      </w:pPr>
      <w:r w:rsidRPr="0092162D">
        <w:rPr>
          <w:b/>
          <w:sz w:val="20"/>
        </w:rPr>
        <w:t xml:space="preserve">PREGÃO PRESENCIAL Nº </w:t>
      </w:r>
      <w:r w:rsidR="005252EC">
        <w:rPr>
          <w:b/>
          <w:sz w:val="20"/>
        </w:rPr>
        <w:t>11</w:t>
      </w:r>
      <w:r w:rsidR="00295357">
        <w:rPr>
          <w:b/>
          <w:sz w:val="20"/>
        </w:rPr>
        <w:t>/201</w:t>
      </w:r>
      <w:r w:rsidR="0023599A">
        <w:rPr>
          <w:b/>
          <w:sz w:val="20"/>
        </w:rPr>
        <w:t>5</w:t>
      </w:r>
      <w:bookmarkStart w:id="0" w:name="_GoBack"/>
      <w:bookmarkEnd w:id="0"/>
    </w:p>
    <w:p w:rsidR="004B2FEC" w:rsidRPr="0092162D" w:rsidRDefault="004B2FEC" w:rsidP="004B2FEC">
      <w:pPr>
        <w:tabs>
          <w:tab w:val="left" w:pos="709"/>
          <w:tab w:val="left" w:pos="851"/>
          <w:tab w:val="left" w:pos="1134"/>
          <w:tab w:val="left" w:pos="1418"/>
        </w:tabs>
        <w:jc w:val="center"/>
        <w:rPr>
          <w:b/>
          <w:sz w:val="20"/>
        </w:rPr>
      </w:pPr>
    </w:p>
    <w:p w:rsidR="004B2FEC" w:rsidRPr="00731234" w:rsidRDefault="004B2FEC" w:rsidP="00295357">
      <w:pPr>
        <w:pStyle w:val="Ttulo2"/>
        <w:rPr>
          <w:bCs w:val="0"/>
          <w:i/>
          <w:sz w:val="20"/>
        </w:rPr>
      </w:pPr>
      <w:r w:rsidRPr="0092162D">
        <w:rPr>
          <w:bCs w:val="0"/>
          <w:i/>
          <w:sz w:val="20"/>
        </w:rPr>
        <w:t xml:space="preserve">CONTRATAÇÃO DE EMPRESA </w:t>
      </w:r>
      <w:r>
        <w:rPr>
          <w:bCs w:val="0"/>
          <w:i/>
          <w:sz w:val="20"/>
        </w:rPr>
        <w:t xml:space="preserve">PARA PRESTAÇÃO DE SERVIÇO DE </w:t>
      </w:r>
      <w:r w:rsidR="00295357" w:rsidRPr="00731234">
        <w:rPr>
          <w:bCs w:val="0"/>
          <w:i/>
          <w:sz w:val="20"/>
        </w:rPr>
        <w:t>INFORMAÇÕES, CONTROLE, E GESTÃO EM TELECOMUNICAÇÕES</w:t>
      </w:r>
    </w:p>
    <w:p w:rsidR="00295357" w:rsidRPr="00295357" w:rsidRDefault="00295357" w:rsidP="004B2FEC">
      <w:pPr>
        <w:pStyle w:val="Ttulo4"/>
        <w:numPr>
          <w:ilvl w:val="3"/>
          <w:numId w:val="1"/>
        </w:numPr>
        <w:rPr>
          <w:bCs/>
          <w:sz w:val="18"/>
        </w:rPr>
      </w:pPr>
    </w:p>
    <w:p w:rsidR="004B2FEC" w:rsidRPr="0092162D" w:rsidRDefault="004B2FEC" w:rsidP="004B2FEC">
      <w:pPr>
        <w:pStyle w:val="Ttulo4"/>
        <w:numPr>
          <w:ilvl w:val="3"/>
          <w:numId w:val="1"/>
        </w:numPr>
        <w:rPr>
          <w:bCs/>
          <w:sz w:val="18"/>
        </w:rPr>
      </w:pPr>
      <w:r w:rsidRPr="0092162D">
        <w:rPr>
          <w:sz w:val="18"/>
        </w:rPr>
        <w:t xml:space="preserve">MENOR PREÇO </w:t>
      </w:r>
      <w:r w:rsidR="004E2BF6">
        <w:rPr>
          <w:sz w:val="18"/>
        </w:rPr>
        <w:t>GLOBAL</w:t>
      </w:r>
    </w:p>
    <w:p w:rsidR="004B2FEC" w:rsidRPr="0092162D" w:rsidRDefault="004B2FEC" w:rsidP="004B2FEC">
      <w:pPr>
        <w:pStyle w:val="c7"/>
        <w:widowControl/>
        <w:tabs>
          <w:tab w:val="left" w:pos="709"/>
          <w:tab w:val="left" w:pos="851"/>
          <w:tab w:val="left" w:pos="1134"/>
          <w:tab w:val="left" w:pos="1418"/>
        </w:tabs>
        <w:suppressAutoHyphens/>
        <w:spacing w:line="240" w:lineRule="auto"/>
        <w:rPr>
          <w:sz w:val="22"/>
          <w:szCs w:val="24"/>
          <w:lang w:eastAsia="ar-SA"/>
        </w:rPr>
      </w:pP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b/>
          <w:bCs/>
          <w:sz w:val="22"/>
        </w:rPr>
      </w:pPr>
      <w:r w:rsidRPr="0092162D">
        <w:rPr>
          <w:b/>
          <w:bCs/>
          <w:sz w:val="22"/>
        </w:rPr>
        <w:t>RECIBO</w:t>
      </w:r>
    </w:p>
    <w:p w:rsidR="004B2FEC" w:rsidRPr="0092162D" w:rsidRDefault="004B2FEC" w:rsidP="004B2FEC">
      <w:pPr>
        <w:pBdr>
          <w:top w:val="single" w:sz="4" w:space="12" w:color="auto"/>
          <w:left w:val="single" w:sz="4" w:space="0" w:color="auto"/>
          <w:bottom w:val="single" w:sz="4" w:space="31" w:color="auto"/>
          <w:right w:val="single" w:sz="4" w:space="0" w:color="auto"/>
        </w:pBdr>
        <w:rPr>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 xml:space="preserve">A Empresa _______________________________________________________, </w:t>
      </w: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 xml:space="preserve">Telefone: ______________________, retirou este Edital  de  Licitação  e  deseja  </w:t>
      </w: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ser informada   de  qualquer  alteração  pelo  e-mail:_______________________</w:t>
      </w: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ou pelo fax:_______________________________________________________</w:t>
      </w: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Local e Data ________________________________,  _____/_____/__________</w:t>
      </w:r>
    </w:p>
    <w:p w:rsidR="004B2FEC" w:rsidRPr="0092162D" w:rsidRDefault="004B2FEC" w:rsidP="004B2FEC">
      <w:pPr>
        <w:pBdr>
          <w:top w:val="single" w:sz="4" w:space="12" w:color="auto"/>
          <w:left w:val="single" w:sz="4" w:space="0" w:color="auto"/>
          <w:bottom w:val="single" w:sz="4" w:space="31" w:color="auto"/>
          <w:right w:val="single" w:sz="4" w:space="0" w:color="auto"/>
        </w:pBdr>
        <w:rPr>
          <w:sz w:val="22"/>
        </w:rPr>
      </w:pP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r w:rsidRPr="0092162D">
        <w:rPr>
          <w:sz w:val="22"/>
        </w:rPr>
        <w:t>________________________________________________________</w:t>
      </w: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r w:rsidRPr="0092162D">
        <w:rPr>
          <w:sz w:val="22"/>
        </w:rPr>
        <w:t>(assinatura)</w:t>
      </w: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r w:rsidRPr="0092162D">
        <w:rPr>
          <w:sz w:val="22"/>
        </w:rPr>
        <w:t>__________________________________________________________</w:t>
      </w: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r w:rsidRPr="0092162D">
        <w:rPr>
          <w:sz w:val="22"/>
        </w:rPr>
        <w:t>(tradução da assinatura em letra de forma)</w:t>
      </w:r>
    </w:p>
    <w:p w:rsidR="004B2FEC" w:rsidRPr="0092162D" w:rsidRDefault="004B2FEC" w:rsidP="004B2FEC">
      <w:pPr>
        <w:jc w:val="center"/>
        <w:rPr>
          <w:sz w:val="22"/>
        </w:rPr>
      </w:pPr>
    </w:p>
    <w:p w:rsidR="004B2FEC" w:rsidRPr="0092162D" w:rsidRDefault="004B2FEC" w:rsidP="004B2FEC">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3"/>
      </w:tblGrid>
      <w:tr w:rsidR="004B2FEC" w:rsidRPr="0092162D" w:rsidTr="00D555A1">
        <w:tc>
          <w:tcPr>
            <w:tcW w:w="9778" w:type="dxa"/>
          </w:tcPr>
          <w:p w:rsidR="004B2FEC" w:rsidRPr="0092162D" w:rsidRDefault="004B2FEC" w:rsidP="00D555A1">
            <w:r w:rsidRPr="0092162D">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4B2FEC" w:rsidRPr="0092162D" w:rsidRDefault="004B2FEC" w:rsidP="004B2FEC">
      <w:pPr>
        <w:jc w:val="center"/>
        <w:rPr>
          <w:sz w:val="22"/>
        </w:rPr>
      </w:pPr>
    </w:p>
    <w:p w:rsidR="004B2FEC" w:rsidRPr="0092162D" w:rsidRDefault="004B2FEC" w:rsidP="004B2FEC">
      <w:pPr>
        <w:spacing w:line="200" w:lineRule="atLeast"/>
        <w:jc w:val="center"/>
        <w:rPr>
          <w:b/>
          <w:bCs/>
          <w:sz w:val="20"/>
          <w:szCs w:val="22"/>
        </w:rPr>
      </w:pPr>
      <w:r w:rsidRPr="0092162D">
        <w:rPr>
          <w:sz w:val="22"/>
        </w:rPr>
        <w:t>A PREFEITURA MUNICIPAL DE ESTIVA/MG não se responsabiliza por comunicações à empresa que não encaminhar este recibo ou prestar informações incorretas no mesmo.</w:t>
      </w:r>
    </w:p>
    <w:p w:rsidR="004B2FEC" w:rsidRPr="00433C48" w:rsidRDefault="004B2FEC" w:rsidP="004B2FEC">
      <w:pPr>
        <w:pStyle w:val="Recuodecorpodetexto"/>
        <w:tabs>
          <w:tab w:val="left" w:pos="1134"/>
          <w:tab w:val="left" w:pos="1418"/>
        </w:tabs>
        <w:ind w:left="0"/>
        <w:rPr>
          <w:rFonts w:ascii="Times New Roman" w:hAnsi="Times New Roman" w:cs="Times New Roman"/>
          <w:i/>
          <w:sz w:val="24"/>
          <w:szCs w:val="26"/>
          <w:u w:val="single"/>
        </w:rPr>
      </w:pPr>
      <w:r w:rsidRPr="00433C48">
        <w:rPr>
          <w:rFonts w:ascii="Times New Roman" w:hAnsi="Times New Roman" w:cs="Times New Roman"/>
          <w:i/>
          <w:sz w:val="24"/>
          <w:szCs w:val="26"/>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4B2FEC" w:rsidRPr="0092162D" w:rsidRDefault="004B2FEC" w:rsidP="004B2FEC">
      <w:pPr>
        <w:pStyle w:val="WW-NormalWeb"/>
        <w:spacing w:before="0" w:after="0"/>
        <w:rPr>
          <w:i/>
          <w:sz w:val="22"/>
        </w:rPr>
      </w:pPr>
      <w:r w:rsidRPr="00433C48">
        <w:rPr>
          <w:i/>
          <w:sz w:val="22"/>
        </w:rPr>
        <w:t>* A CPL poderá estar autenticando os documentos no momento de abertura e verificação dos documentos do envelope de habilitação, Pede-se, no entanto, que  a empresa apresente originais  para autenticação.</w:t>
      </w:r>
    </w:p>
    <w:p w:rsidR="004B2FEC" w:rsidRDefault="004B2FEC" w:rsidP="004B2FEC">
      <w:pPr>
        <w:pStyle w:val="Ttulo"/>
        <w:pBdr>
          <w:top w:val="double" w:sz="6" w:space="0" w:color="auto"/>
        </w:pBdr>
        <w:ind w:left="-540" w:right="-882"/>
      </w:pPr>
      <w:r w:rsidRPr="0092162D">
        <w:rPr>
          <w:sz w:val="24"/>
        </w:rPr>
        <w:br w:type="page"/>
      </w:r>
      <w:r>
        <w:rPr>
          <w:noProof/>
          <w:sz w:val="20"/>
        </w:rPr>
        <w:lastRenderedPageBreak/>
        <w:drawing>
          <wp:anchor distT="0" distB="0" distL="114300" distR="114300" simplePos="0" relativeHeight="251660288"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3" name="Imagem 3"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4B2FEC" w:rsidRDefault="004B2FEC" w:rsidP="004B2FEC">
      <w:pPr>
        <w:pStyle w:val="Ttulo"/>
        <w:pBdr>
          <w:top w:val="double" w:sz="6" w:space="0" w:color="auto"/>
        </w:pBdr>
        <w:ind w:left="-540" w:right="-882"/>
        <w:rPr>
          <w:b w:val="0"/>
          <w:bCs/>
          <w:sz w:val="18"/>
        </w:rPr>
      </w:pPr>
      <w:r>
        <w:rPr>
          <w:b w:val="0"/>
          <w:bCs/>
          <w:sz w:val="18"/>
        </w:rPr>
        <w:t>Av. Prefeito Gabriel Rosa, 177, Centro, CEP 37542-000</w:t>
      </w:r>
    </w:p>
    <w:p w:rsidR="004B2FEC" w:rsidRDefault="004B2FEC" w:rsidP="004B2FEC">
      <w:pPr>
        <w:pStyle w:val="Ttulo"/>
        <w:pBdr>
          <w:top w:val="double" w:sz="6" w:space="0" w:color="auto"/>
        </w:pBdr>
        <w:ind w:left="-540" w:right="-882"/>
      </w:pPr>
      <w:r>
        <w:t>DEPARTAMENTO DE COMPRAS E LICITAÇÕES</w:t>
      </w:r>
    </w:p>
    <w:p w:rsidR="004B2FEC" w:rsidRDefault="004B2FEC" w:rsidP="004B2FEC">
      <w:pPr>
        <w:pStyle w:val="Ttulo"/>
        <w:pBdr>
          <w:top w:val="double" w:sz="6" w:space="0" w:color="auto"/>
        </w:pBdr>
        <w:ind w:left="-540" w:right="-882"/>
      </w:pPr>
      <w:r>
        <w:tab/>
        <w:t>Fone: (35) 3462-1222</w:t>
      </w:r>
    </w:p>
    <w:p w:rsidR="004B2FEC" w:rsidRDefault="004B2FEC" w:rsidP="004B2FEC">
      <w:pPr>
        <w:pStyle w:val="Ttulo"/>
        <w:pBdr>
          <w:top w:val="double" w:sz="6" w:space="0" w:color="auto"/>
        </w:pBdr>
        <w:ind w:left="900" w:right="-882"/>
        <w:rPr>
          <w:sz w:val="22"/>
        </w:rPr>
      </w:pPr>
    </w:p>
    <w:p w:rsidR="004B2FEC" w:rsidRDefault="00E64E6D" w:rsidP="004B2FEC">
      <w:pPr>
        <w:spacing w:line="200" w:lineRule="atLeast"/>
        <w:jc w:val="center"/>
        <w:rPr>
          <w:b/>
          <w:bCs/>
          <w:sz w:val="22"/>
          <w:szCs w:val="22"/>
        </w:rPr>
      </w:pPr>
      <w:r>
        <w:rPr>
          <w:b/>
          <w:bCs/>
          <w:sz w:val="22"/>
          <w:szCs w:val="22"/>
        </w:rPr>
        <w:t xml:space="preserve">PRC </w:t>
      </w:r>
      <w:r w:rsidR="005252EC">
        <w:rPr>
          <w:b/>
          <w:bCs/>
          <w:sz w:val="22"/>
          <w:szCs w:val="22"/>
        </w:rPr>
        <w:t>35/2015</w:t>
      </w:r>
    </w:p>
    <w:p w:rsidR="004B2FEC" w:rsidRDefault="004B2FEC" w:rsidP="004B2FEC">
      <w:pPr>
        <w:spacing w:line="200" w:lineRule="atLeast"/>
        <w:jc w:val="center"/>
        <w:rPr>
          <w:b/>
          <w:bCs/>
          <w:sz w:val="22"/>
          <w:szCs w:val="22"/>
        </w:rPr>
      </w:pPr>
    </w:p>
    <w:p w:rsidR="004B2FEC" w:rsidRDefault="004B2FEC" w:rsidP="004B2FEC">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4B2FEC" w:rsidRDefault="004B2FEC" w:rsidP="004B2FEC">
      <w:pPr>
        <w:pStyle w:val="Corpodetexto"/>
        <w:jc w:val="center"/>
        <w:rPr>
          <w:rFonts w:ascii="Times New Roman" w:hAnsi="Times New Roman" w:cs="Times New Roman"/>
          <w:b/>
          <w:bCs/>
          <w:sz w:val="22"/>
          <w:szCs w:val="22"/>
        </w:rPr>
      </w:pPr>
    </w:p>
    <w:p w:rsidR="004B2FEC" w:rsidRDefault="00E64E6D" w:rsidP="004B2FEC">
      <w:pPr>
        <w:pStyle w:val="WW-Ttulo1"/>
        <w:spacing w:before="0" w:after="0"/>
        <w:jc w:val="center"/>
        <w:rPr>
          <w:rFonts w:ascii="Times New Roman" w:hAnsi="Times New Roman"/>
          <w:b/>
          <w:bCs/>
          <w:sz w:val="22"/>
          <w:szCs w:val="22"/>
        </w:rPr>
      </w:pPr>
      <w:r>
        <w:rPr>
          <w:rFonts w:ascii="Times New Roman" w:hAnsi="Times New Roman"/>
          <w:b/>
          <w:bCs/>
          <w:sz w:val="22"/>
          <w:szCs w:val="22"/>
        </w:rPr>
        <w:t xml:space="preserve">PREGÃO PRESENCIAL N. </w:t>
      </w:r>
      <w:r w:rsidR="005252EC">
        <w:rPr>
          <w:rFonts w:ascii="Times New Roman" w:hAnsi="Times New Roman"/>
          <w:b/>
          <w:bCs/>
          <w:sz w:val="22"/>
          <w:szCs w:val="22"/>
        </w:rPr>
        <w:t>11/2015</w:t>
      </w:r>
    </w:p>
    <w:p w:rsidR="004B2FEC" w:rsidRDefault="004B2FEC" w:rsidP="004B2FEC">
      <w:pPr>
        <w:shd w:val="clear" w:color="auto" w:fill="FFFFFF"/>
        <w:jc w:val="center"/>
        <w:rPr>
          <w:rFonts w:ascii="Courier New" w:hAnsi="Courier New"/>
          <w:sz w:val="20"/>
          <w:szCs w:val="20"/>
        </w:rPr>
      </w:pPr>
    </w:p>
    <w:p w:rsidR="004B2FEC" w:rsidRDefault="000E2A56" w:rsidP="004B2FEC">
      <w:pPr>
        <w:pStyle w:val="Ttulo1"/>
        <w:numPr>
          <w:ilvl w:val="0"/>
          <w:numId w:val="1"/>
        </w:numPr>
        <w:pBdr>
          <w:top w:val="single" w:sz="1" w:space="6" w:color="000000" w:shadow="1"/>
          <w:left w:val="single" w:sz="1" w:space="4" w:color="000000" w:shadow="1"/>
          <w:bottom w:val="single" w:sz="1" w:space="1" w:color="000000" w:shadow="1"/>
          <w:right w:val="single" w:sz="1" w:space="4" w:color="000000" w:shadow="1"/>
        </w:pBdr>
        <w:rPr>
          <w:rFonts w:ascii="Times New Roman" w:hAnsi="Times New Roman"/>
          <w:b w:val="0"/>
          <w:sz w:val="22"/>
          <w:szCs w:val="22"/>
        </w:rPr>
      </w:pPr>
      <w:r>
        <w:rPr>
          <w:rFonts w:ascii="Times New Roman" w:hAnsi="Times New Roman"/>
          <w:b w:val="0"/>
          <w:sz w:val="22"/>
          <w:szCs w:val="22"/>
        </w:rPr>
        <w:t>Tipo: Menor Preço por Global</w:t>
      </w:r>
    </w:p>
    <w:p w:rsidR="004B2FEC" w:rsidRDefault="004B2FEC" w:rsidP="004B2FEC">
      <w:pPr>
        <w:jc w:val="both"/>
        <w:rPr>
          <w:sz w:val="22"/>
          <w:szCs w:val="22"/>
        </w:rPr>
      </w:pPr>
    </w:p>
    <w:p w:rsidR="004B2FEC" w:rsidRDefault="004B2FEC" w:rsidP="004B2FEC">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Pr="00433C48">
        <w:rPr>
          <w:b/>
          <w:bCs/>
          <w:sz w:val="22"/>
          <w:szCs w:val="22"/>
        </w:rPr>
        <w:t>DIA</w:t>
      </w:r>
      <w:r w:rsidR="003B3B85">
        <w:rPr>
          <w:b/>
          <w:bCs/>
          <w:sz w:val="22"/>
          <w:szCs w:val="22"/>
        </w:rPr>
        <w:t xml:space="preserve"> </w:t>
      </w:r>
      <w:r w:rsidR="00276578" w:rsidRPr="00276578">
        <w:rPr>
          <w:b/>
          <w:bCs/>
          <w:sz w:val="22"/>
          <w:szCs w:val="22"/>
        </w:rPr>
        <w:t>10/04</w:t>
      </w:r>
      <w:r w:rsidR="005252EC" w:rsidRPr="00276578">
        <w:rPr>
          <w:b/>
          <w:bCs/>
          <w:sz w:val="22"/>
          <w:szCs w:val="22"/>
        </w:rPr>
        <w:t>/2015</w:t>
      </w:r>
      <w:r w:rsidRPr="00276578">
        <w:rPr>
          <w:b/>
          <w:bCs/>
          <w:sz w:val="22"/>
          <w:szCs w:val="22"/>
        </w:rPr>
        <w:t xml:space="preserve">, ÀS </w:t>
      </w:r>
      <w:r w:rsidR="00D63BC8" w:rsidRPr="00276578">
        <w:rPr>
          <w:b/>
          <w:bCs/>
          <w:sz w:val="22"/>
          <w:szCs w:val="22"/>
        </w:rPr>
        <w:t xml:space="preserve">14:00 </w:t>
      </w:r>
      <w:r w:rsidRPr="00276578">
        <w:rPr>
          <w:b/>
          <w:bCs/>
          <w:sz w:val="22"/>
          <w:szCs w:val="22"/>
        </w:rPr>
        <w:t>HORAS</w:t>
      </w:r>
      <w:r>
        <w:rPr>
          <w:sz w:val="22"/>
          <w:szCs w:val="22"/>
        </w:rPr>
        <w:t xml:space="preserve"> fará realizar a licitação na modalidade PREGÃO, do tipo menor preço </w:t>
      </w:r>
      <w:r w:rsidR="004E2BF6">
        <w:rPr>
          <w:sz w:val="22"/>
          <w:szCs w:val="22"/>
        </w:rPr>
        <w:t>Global</w:t>
      </w:r>
      <w:r>
        <w:rPr>
          <w:sz w:val="22"/>
          <w:szCs w:val="22"/>
        </w:rPr>
        <w:t>, a qual será processada e julgada em conformidad</w:t>
      </w:r>
      <w:r w:rsidR="004E2BF6">
        <w:rPr>
          <w:sz w:val="22"/>
          <w:szCs w:val="22"/>
        </w:rPr>
        <w:t>e com a Lei Federal n. 10.520/02</w:t>
      </w:r>
      <w:r>
        <w:rPr>
          <w:sz w:val="22"/>
          <w:szCs w:val="22"/>
        </w:rPr>
        <w:t xml:space="preserve">, Decreto Municipal n. 2.084/05, e subsidiariamente pela Lei Federal n. 8.666/93, e demais normas pertinentes e disposições deste instrumento. </w:t>
      </w:r>
    </w:p>
    <w:p w:rsidR="004B2FEC" w:rsidRDefault="004B2FEC" w:rsidP="004B2FEC">
      <w:pPr>
        <w:jc w:val="both"/>
        <w:rPr>
          <w:sz w:val="22"/>
          <w:szCs w:val="22"/>
        </w:rPr>
      </w:pPr>
    </w:p>
    <w:p w:rsidR="004B2FEC" w:rsidRDefault="00295357" w:rsidP="00295357">
      <w:pPr>
        <w:pStyle w:val="WW-NormalWeb"/>
        <w:pBdr>
          <w:top w:val="single" w:sz="1" w:space="1" w:color="000000"/>
          <w:left w:val="single" w:sz="1" w:space="4" w:color="000000"/>
          <w:bottom w:val="single" w:sz="1" w:space="1" w:color="000000"/>
          <w:right w:val="single" w:sz="1" w:space="4" w:color="000000"/>
        </w:pBdr>
        <w:tabs>
          <w:tab w:val="left" w:pos="2204"/>
          <w:tab w:val="center" w:pos="4251"/>
        </w:tabs>
        <w:spacing w:before="0" w:after="0"/>
        <w:rPr>
          <w:sz w:val="22"/>
          <w:szCs w:val="22"/>
        </w:rPr>
      </w:pPr>
      <w:r>
        <w:rPr>
          <w:sz w:val="22"/>
          <w:szCs w:val="22"/>
        </w:rPr>
        <w:tab/>
      </w:r>
      <w:r>
        <w:rPr>
          <w:sz w:val="22"/>
          <w:szCs w:val="22"/>
        </w:rPr>
        <w:tab/>
      </w:r>
      <w:r w:rsidR="004B2FEC" w:rsidRPr="00295357">
        <w:rPr>
          <w:sz w:val="22"/>
          <w:szCs w:val="22"/>
          <w:highlight w:val="yellow"/>
        </w:rPr>
        <w:t>PREGOEIRA: Denisia Leite Moreira</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PRIMEIRA - DO OBJETO</w:t>
      </w:r>
    </w:p>
    <w:p w:rsidR="004B2FEC" w:rsidRDefault="004B2FEC" w:rsidP="004B2F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1.1.A presente licitação tem como objeto </w:t>
      </w:r>
      <w:r w:rsidRPr="0092162D">
        <w:rPr>
          <w:rFonts w:ascii="Times New Roman" w:hAnsi="Times New Roman" w:cs="Times New Roman"/>
          <w:b/>
          <w:szCs w:val="22"/>
        </w:rPr>
        <w:t xml:space="preserve">a contratação de empresa </w:t>
      </w:r>
      <w:r>
        <w:rPr>
          <w:rFonts w:ascii="Times New Roman" w:hAnsi="Times New Roman" w:cs="Times New Roman"/>
          <w:b/>
          <w:szCs w:val="22"/>
        </w:rPr>
        <w:t xml:space="preserve">para </w:t>
      </w:r>
      <w:r w:rsidR="00F1120C">
        <w:rPr>
          <w:rFonts w:ascii="Times New Roman" w:hAnsi="Times New Roman" w:cs="Times New Roman"/>
          <w:b/>
          <w:szCs w:val="22"/>
        </w:rPr>
        <w:t xml:space="preserve">prestação de </w:t>
      </w:r>
      <w:r>
        <w:rPr>
          <w:rFonts w:ascii="Times New Roman" w:hAnsi="Times New Roman" w:cs="Times New Roman"/>
          <w:b/>
          <w:szCs w:val="22"/>
        </w:rPr>
        <w:t xml:space="preserve">serviço de </w:t>
      </w:r>
      <w:r w:rsidR="00295357" w:rsidRPr="00295357">
        <w:rPr>
          <w:rFonts w:ascii="Times New Roman" w:hAnsi="Times New Roman" w:cs="Times New Roman"/>
          <w:b/>
          <w:szCs w:val="22"/>
        </w:rPr>
        <w:t>informações, controle, e gestão em telecomunicações, abrangendo telefonia fixa, telefonia móvel e internet, através da utilização de sistemas de gerenciamento que contenham banco de dados, treinamento presencial e via telefone de usuários, suporte diário sobre as solicitações de 08 as 22 horas, desmembramento de faturas por setor, elaboração e envio de relatórios mensais de forma eletrônica e impressa através de gráficos e planilhas, e visita mensal para demonstrativo dos resultados</w:t>
      </w:r>
      <w:r>
        <w:rPr>
          <w:rFonts w:ascii="Times New Roman" w:hAnsi="Times New Roman" w:cs="Times New Roman"/>
          <w:szCs w:val="22"/>
        </w:rPr>
        <w:t xml:space="preserve">, conforme solicitação da </w:t>
      </w:r>
      <w:r w:rsidR="002425EC">
        <w:rPr>
          <w:rFonts w:ascii="Times New Roman" w:hAnsi="Times New Roman" w:cs="Times New Roman"/>
          <w:szCs w:val="22"/>
        </w:rPr>
        <w:t>Secretaria</w:t>
      </w:r>
      <w:r>
        <w:rPr>
          <w:rFonts w:ascii="Times New Roman" w:hAnsi="Times New Roman" w:cs="Times New Roman"/>
          <w:szCs w:val="22"/>
        </w:rPr>
        <w:t xml:space="preserve"> Municipal de </w:t>
      </w:r>
      <w:r w:rsidR="002425EC">
        <w:rPr>
          <w:rFonts w:ascii="Times New Roman" w:hAnsi="Times New Roman" w:cs="Times New Roman"/>
          <w:szCs w:val="22"/>
        </w:rPr>
        <w:t>Administração</w:t>
      </w:r>
      <w:r>
        <w:rPr>
          <w:rFonts w:ascii="Times New Roman" w:hAnsi="Times New Roman" w:cs="Times New Roman"/>
          <w:szCs w:val="22"/>
        </w:rPr>
        <w:t>, em conformidade com as quantidades e especificações constantes do Anexo I. (DESCRIÇÃO DO OBJETO).</w:t>
      </w:r>
    </w:p>
    <w:p w:rsidR="005252EC" w:rsidRDefault="005252EC" w:rsidP="005252EC">
      <w:pPr>
        <w:jc w:val="both"/>
        <w:rPr>
          <w:sz w:val="22"/>
          <w:szCs w:val="22"/>
        </w:rPr>
      </w:pPr>
    </w:p>
    <w:p w:rsidR="005252EC" w:rsidRDefault="005252EC" w:rsidP="00D60FAC">
      <w:pPr>
        <w:pStyle w:val="PargrafodaLista"/>
        <w:numPr>
          <w:ilvl w:val="1"/>
          <w:numId w:val="6"/>
        </w:numPr>
        <w:contextualSpacing/>
        <w:jc w:val="both"/>
        <w:rPr>
          <w:b/>
          <w:sz w:val="22"/>
          <w:szCs w:val="22"/>
        </w:rPr>
      </w:pPr>
      <w:r w:rsidRPr="005252EC">
        <w:rPr>
          <w:b/>
          <w:sz w:val="22"/>
          <w:szCs w:val="22"/>
        </w:rPr>
        <w:t>LICITAÇÃO EXCLUSIVA ÀS MICROEMPRESAS E EMPRESAS DE PEQUENO            PORTE-ME E EP, ASSIM COMO O EMPRESÁRIO INDIVIDUAL E COOPERATIVAS ENQUADRADAS NO ART. 34, DA LEI Nº 11.488, DE 15 DE JUNHO DE 2007, EM CONFORMIDADE COM O QUE ETABELECE A LEI COMPLEMENTAR Nº123, DE 14 DE DEZEMBRO DE 2006, E LEI COMPLEMENTAR 147, DE 07 DE AGOSTO DE 2014.</w:t>
      </w:r>
    </w:p>
    <w:p w:rsidR="00D60FAC" w:rsidRPr="00D60FAC" w:rsidRDefault="00D60FAC" w:rsidP="00D60FAC">
      <w:pPr>
        <w:pStyle w:val="PargrafodaLista"/>
        <w:ind w:left="435"/>
        <w:contextualSpacing/>
        <w:jc w:val="both"/>
        <w:rPr>
          <w:b/>
          <w:sz w:val="22"/>
          <w:szCs w:val="22"/>
        </w:rPr>
      </w:pPr>
    </w:p>
    <w:p w:rsidR="004B2FEC" w:rsidRDefault="004B2FEC" w:rsidP="004B2F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4B2FEC" w:rsidRDefault="004B2FEC" w:rsidP="004B2F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4B2FEC" w:rsidRDefault="004B2FEC" w:rsidP="004B2F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4B2FEC" w:rsidRDefault="004B2FEC" w:rsidP="004B2F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4B2FEC" w:rsidRDefault="004B2FEC" w:rsidP="004B2FEC">
      <w:pPr>
        <w:jc w:val="both"/>
        <w:rPr>
          <w:sz w:val="22"/>
        </w:rPr>
      </w:pPr>
    </w:p>
    <w:p w:rsidR="004B2FEC" w:rsidRDefault="004B2FEC" w:rsidP="004B2FEC">
      <w:pPr>
        <w:jc w:val="both"/>
      </w:pPr>
      <w:r>
        <w:t>1.2.4. A impugnação feita tempestivamente pelo licitante não o impedirá de participar do processo licitatório.</w:t>
      </w:r>
    </w:p>
    <w:p w:rsidR="004B2FEC" w:rsidRDefault="004B2FEC" w:rsidP="004B2FEC">
      <w:pPr>
        <w:pStyle w:val="Recuodecorpodetexto"/>
        <w:tabs>
          <w:tab w:val="left" w:pos="1134"/>
          <w:tab w:val="left" w:pos="1418"/>
        </w:tabs>
        <w:ind w:left="0"/>
        <w:rPr>
          <w:rFonts w:ascii="Times New Roman" w:hAnsi="Times New Roman" w:cs="Times New Roman"/>
          <w:szCs w:val="22"/>
        </w:rPr>
      </w:pPr>
    </w:p>
    <w:p w:rsidR="004B2FEC" w:rsidRDefault="004B2FEC" w:rsidP="004B2FEC">
      <w:pPr>
        <w:pStyle w:val="WW-NormalWeb"/>
        <w:tabs>
          <w:tab w:val="left" w:pos="1440"/>
        </w:tabs>
        <w:spacing w:before="0" w:after="0"/>
        <w:jc w:val="both"/>
        <w:rPr>
          <w:b/>
          <w:bCs/>
          <w:sz w:val="22"/>
          <w:szCs w:val="22"/>
        </w:rPr>
      </w:pPr>
      <w:r>
        <w:rPr>
          <w:b/>
          <w:bCs/>
          <w:sz w:val="22"/>
          <w:szCs w:val="22"/>
          <w:u w:val="single"/>
        </w:rPr>
        <w:t>CLÁUSULA SEGUNDA - DOS ANEXOS</w:t>
      </w:r>
    </w:p>
    <w:p w:rsidR="004B2FEC" w:rsidRDefault="004B2FEC" w:rsidP="004B2FEC">
      <w:pPr>
        <w:ind w:left="-13"/>
        <w:jc w:val="both"/>
        <w:rPr>
          <w:sz w:val="22"/>
          <w:szCs w:val="22"/>
        </w:rPr>
      </w:pPr>
    </w:p>
    <w:p w:rsidR="004B2FEC" w:rsidRDefault="004B2FEC" w:rsidP="004B2FEC">
      <w:pPr>
        <w:ind w:left="-13"/>
        <w:jc w:val="both"/>
        <w:rPr>
          <w:sz w:val="22"/>
          <w:szCs w:val="22"/>
        </w:rPr>
      </w:pPr>
      <w:r>
        <w:rPr>
          <w:sz w:val="22"/>
          <w:szCs w:val="22"/>
        </w:rPr>
        <w:t>2.1. Integram este Edital, independentemente de transcrição os seguintes anexos:</w:t>
      </w:r>
    </w:p>
    <w:p w:rsidR="004B2FEC" w:rsidRDefault="004B2FEC" w:rsidP="004B2FEC">
      <w:pPr>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a) ANEXO I – PLANILHA DO OBJETO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b) ANEXO II – MODELO DE TERMO DE CREDENCIAMENTO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c) ANEXO III – MODELO DE DECLARAÇÃO DE SUPERVENIÊNCIA</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 xml:space="preserve">d) ANEXO IV - MODELO DE DECLARAÇÃO – ARTIGO 7º, INCISO XXXIII DA CF </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e) ANEXO V – TERMO DE COMPROMISSO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f) ANEXO VI – MINUTA DO CONTRATO</w:t>
      </w:r>
    </w:p>
    <w:p w:rsidR="00D555A1" w:rsidRDefault="00D555A1" w:rsidP="004B2FEC">
      <w:pPr>
        <w:pStyle w:val="WW-NormalWeb"/>
        <w:spacing w:before="0" w:after="0"/>
        <w:ind w:left="-13"/>
        <w:jc w:val="both"/>
        <w:rPr>
          <w:sz w:val="22"/>
          <w:szCs w:val="22"/>
        </w:rPr>
      </w:pPr>
    </w:p>
    <w:p w:rsidR="00D555A1" w:rsidRDefault="00D555A1" w:rsidP="00D555A1">
      <w:pPr>
        <w:pStyle w:val="WW-NormalWeb"/>
        <w:spacing w:before="0" w:after="0"/>
        <w:ind w:left="-13"/>
        <w:jc w:val="both"/>
        <w:rPr>
          <w:sz w:val="22"/>
          <w:szCs w:val="22"/>
        </w:rPr>
      </w:pPr>
      <w:r>
        <w:rPr>
          <w:sz w:val="22"/>
          <w:szCs w:val="22"/>
        </w:rPr>
        <w:t xml:space="preserve">g) ANEXO VII –MODELO DE </w:t>
      </w:r>
      <w:r w:rsidRPr="00D555A1">
        <w:rPr>
          <w:sz w:val="22"/>
          <w:szCs w:val="22"/>
        </w:rPr>
        <w:t>ATESTADO DE VISITA TÉCNICA</w:t>
      </w:r>
    </w:p>
    <w:p w:rsidR="00D555A1" w:rsidRDefault="00D555A1"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jc w:val="both"/>
        <w:rPr>
          <w:sz w:val="22"/>
          <w:szCs w:val="22"/>
        </w:rPr>
      </w:pPr>
      <w:r>
        <w:rPr>
          <w:sz w:val="22"/>
          <w:szCs w:val="22"/>
        </w:rPr>
        <w:t>2.3. O An</w:t>
      </w:r>
      <w:r w:rsidR="00F1120C">
        <w:rPr>
          <w:sz w:val="22"/>
          <w:szCs w:val="22"/>
        </w:rPr>
        <w:t>exo IV deverá ser acondicionado</w:t>
      </w:r>
      <w:r>
        <w:rPr>
          <w:sz w:val="22"/>
          <w:szCs w:val="22"/>
        </w:rPr>
        <w:t xml:space="preserve"> no envelope n. 02</w:t>
      </w:r>
      <w:r>
        <w:rPr>
          <w:b/>
          <w:bCs/>
          <w:sz w:val="22"/>
          <w:szCs w:val="22"/>
        </w:rPr>
        <w:t>(Cláusula Sexta)</w:t>
      </w:r>
      <w:r>
        <w:rPr>
          <w:sz w:val="22"/>
          <w:szCs w:val="22"/>
        </w:rPr>
        <w:t xml:space="preserve"> – Habilitação.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4B2FEC" w:rsidRDefault="004B2FEC" w:rsidP="004B2FEC">
      <w:pPr>
        <w:pStyle w:val="WW-NormalWeb"/>
        <w:spacing w:before="0" w:after="0"/>
        <w:ind w:firstLine="13"/>
        <w:jc w:val="both"/>
        <w:rPr>
          <w:b/>
          <w:bCs/>
          <w:sz w:val="22"/>
          <w:szCs w:val="22"/>
          <w:u w:val="single"/>
        </w:rPr>
      </w:pPr>
    </w:p>
    <w:p w:rsidR="004B2FEC" w:rsidRDefault="004B2FEC" w:rsidP="004B2FEC">
      <w:pPr>
        <w:pStyle w:val="WW-NormalWeb"/>
        <w:spacing w:before="0" w:after="0"/>
        <w:ind w:firstLine="13"/>
        <w:jc w:val="both"/>
        <w:rPr>
          <w:b/>
          <w:bCs/>
          <w:sz w:val="22"/>
          <w:szCs w:val="22"/>
          <w:u w:val="single"/>
        </w:rPr>
      </w:pPr>
      <w:r>
        <w:rPr>
          <w:b/>
          <w:bCs/>
          <w:sz w:val="22"/>
          <w:szCs w:val="22"/>
          <w:u w:val="single"/>
        </w:rPr>
        <w:t>CLÁUSULA TERCEIRA - DOS RECURSOS ORÇAMENTÁRIOS</w:t>
      </w:r>
    </w:p>
    <w:p w:rsidR="004B2FEC" w:rsidRDefault="004B2FEC" w:rsidP="004B2F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4B2FEC" w:rsidRDefault="004B2FEC" w:rsidP="004B2FEC">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w:t>
      </w:r>
      <w:r w:rsidR="002525B3">
        <w:rPr>
          <w:rFonts w:ascii="Times New Roman" w:hAnsi="Times New Roman" w:cs="Times New Roman"/>
          <w:szCs w:val="22"/>
        </w:rPr>
        <w:t xml:space="preserve">Secretaria </w:t>
      </w:r>
      <w:r>
        <w:rPr>
          <w:rFonts w:ascii="Times New Roman" w:hAnsi="Times New Roman" w:cs="Times New Roman"/>
          <w:szCs w:val="22"/>
        </w:rPr>
        <w:t xml:space="preserve"> Municipal de </w:t>
      </w:r>
      <w:r w:rsidR="002525B3">
        <w:rPr>
          <w:rFonts w:ascii="Times New Roman" w:hAnsi="Times New Roman" w:cs="Times New Roman"/>
          <w:szCs w:val="22"/>
        </w:rPr>
        <w:t>Administração</w:t>
      </w:r>
      <w:r>
        <w:rPr>
          <w:rFonts w:ascii="Times New Roman" w:hAnsi="Times New Roman" w:cs="Times New Roman"/>
          <w:szCs w:val="22"/>
        </w:rPr>
        <w:t xml:space="preserve"> - ficha </w:t>
      </w:r>
      <w:r w:rsidR="005252EC">
        <w:rPr>
          <w:rFonts w:ascii="Times New Roman" w:hAnsi="Times New Roman" w:cs="Times New Roman"/>
          <w:szCs w:val="22"/>
        </w:rPr>
        <w:t>33</w:t>
      </w:r>
      <w:r>
        <w:rPr>
          <w:rFonts w:ascii="Times New Roman" w:hAnsi="Times New Roman" w:cs="Times New Roman"/>
          <w:szCs w:val="22"/>
        </w:rPr>
        <w:t>.</w:t>
      </w:r>
    </w:p>
    <w:p w:rsidR="004B2FEC" w:rsidRDefault="004B2FEC" w:rsidP="004B2FEC">
      <w:pPr>
        <w:jc w:val="both"/>
        <w:rPr>
          <w:sz w:val="22"/>
          <w:szCs w:val="22"/>
          <w:u w:val="single"/>
        </w:rPr>
      </w:pPr>
    </w:p>
    <w:p w:rsidR="004B2FEC" w:rsidRDefault="004B2FEC" w:rsidP="004B2FEC">
      <w:pPr>
        <w:jc w:val="both"/>
        <w:rPr>
          <w:b/>
          <w:bCs/>
          <w:sz w:val="22"/>
          <w:szCs w:val="22"/>
          <w:u w:val="single"/>
        </w:rPr>
      </w:pPr>
      <w:r>
        <w:rPr>
          <w:b/>
          <w:bCs/>
          <w:sz w:val="22"/>
          <w:szCs w:val="22"/>
          <w:u w:val="single"/>
        </w:rPr>
        <w:t>CLÁUSULA QUARTA – DA DOCUMENTAÇÃO PRELIMINAR</w:t>
      </w:r>
    </w:p>
    <w:p w:rsidR="004B2FEC" w:rsidRDefault="004B2FEC" w:rsidP="004B2FEC">
      <w:pPr>
        <w:jc w:val="both"/>
        <w:rPr>
          <w:b/>
          <w:bCs/>
          <w:sz w:val="22"/>
          <w:szCs w:val="22"/>
          <w:u w:val="single"/>
        </w:rPr>
      </w:pPr>
    </w:p>
    <w:p w:rsidR="004B2FEC" w:rsidRDefault="004B2FEC" w:rsidP="004B2FEC">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4B2FEC" w:rsidRDefault="004B2FEC" w:rsidP="004B2FEC">
      <w:pPr>
        <w:pStyle w:val="WW-NormalWeb"/>
        <w:spacing w:before="0" w:after="0"/>
        <w:ind w:left="708"/>
        <w:jc w:val="both"/>
        <w:rPr>
          <w:sz w:val="22"/>
          <w:szCs w:val="22"/>
        </w:rPr>
      </w:pPr>
    </w:p>
    <w:p w:rsidR="004B2FEC" w:rsidRDefault="004B2FEC" w:rsidP="004B2FEC">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sidR="00565C8A">
        <w:rPr>
          <w:color w:val="0000FF"/>
          <w:sz w:val="22"/>
          <w:szCs w:val="22"/>
        </w:rPr>
        <w:t>,</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146404" w:rsidRPr="00BF0E33" w:rsidRDefault="00146404" w:rsidP="00146404">
      <w:pPr>
        <w:pStyle w:val="p2"/>
        <w:spacing w:before="120" w:after="120"/>
        <w:ind w:left="0" w:firstLine="0"/>
        <w:rPr>
          <w:b w:val="0"/>
          <w:sz w:val="22"/>
        </w:rPr>
      </w:pPr>
      <w:r w:rsidRPr="00BF0E33">
        <w:rPr>
          <w:b w:val="0"/>
          <w:sz w:val="22"/>
        </w:rPr>
        <w:t>4.3.Micro-Empresas ou Empresas de Pequeno Porte que quiserem usufruir dos benefícios concedidos pela Lei Complementar 123/2006 deverão apresentar:</w:t>
      </w:r>
    </w:p>
    <w:p w:rsidR="00146404" w:rsidRPr="00BF0E33" w:rsidRDefault="00146404" w:rsidP="00146404">
      <w:pPr>
        <w:pStyle w:val="p2"/>
        <w:spacing w:before="120" w:after="120"/>
        <w:ind w:left="0" w:firstLine="0"/>
        <w:rPr>
          <w:b w:val="0"/>
          <w:sz w:val="22"/>
        </w:rPr>
      </w:pPr>
      <w:r w:rsidRPr="00BF0E33">
        <w:rPr>
          <w:b w:val="0"/>
          <w:sz w:val="22"/>
        </w:rPr>
        <w:tab/>
        <w:t>4.3.1. No caso de Micro-Empresas, declaração de que aufira, em cada ano calendário, receita bruta                     igual ou inferior a R$ 360.000,00 (trezentos e sessenta mil reais).</w:t>
      </w:r>
    </w:p>
    <w:p w:rsidR="00146404" w:rsidRPr="00BF0E33" w:rsidRDefault="00146404" w:rsidP="00146404">
      <w:pPr>
        <w:pStyle w:val="p2"/>
        <w:spacing w:before="120" w:after="120"/>
        <w:ind w:left="0" w:firstLine="0"/>
        <w:rPr>
          <w:b w:val="0"/>
          <w:sz w:val="22"/>
        </w:rPr>
      </w:pPr>
      <w:r w:rsidRPr="00BF0E33">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146404" w:rsidRPr="00BF0E33" w:rsidRDefault="00146404" w:rsidP="00146404">
      <w:pPr>
        <w:pStyle w:val="p2"/>
        <w:spacing w:before="120" w:after="120"/>
        <w:ind w:left="0" w:firstLine="0"/>
        <w:rPr>
          <w:b w:val="0"/>
          <w:sz w:val="22"/>
        </w:rPr>
      </w:pPr>
      <w:r w:rsidRPr="00BF0E33">
        <w:rPr>
          <w:b w:val="0"/>
          <w:sz w:val="22"/>
        </w:rPr>
        <w:tab/>
        <w:t xml:space="preserve">4.3.3. No caso de Micro-Empresas ou Empresas de Pequeno Porte com inicio de atividade no ano calendário corrente, declaração de que não se enquadra na hipótese do </w:t>
      </w:r>
      <w:r w:rsidRPr="00531DBB">
        <w:t>§</w:t>
      </w:r>
      <w:r w:rsidRPr="00BF0E33">
        <w:rPr>
          <w:b w:val="0"/>
          <w:sz w:val="22"/>
        </w:rPr>
        <w:t xml:space="preserve"> 10 do artigo 3º da LC 123/2006.</w:t>
      </w:r>
    </w:p>
    <w:p w:rsidR="00146404" w:rsidRPr="00BF0E33" w:rsidRDefault="00146404" w:rsidP="00146404">
      <w:pPr>
        <w:pStyle w:val="p2"/>
        <w:spacing w:before="120" w:after="120"/>
        <w:ind w:left="0" w:firstLine="0"/>
        <w:rPr>
          <w:b w:val="0"/>
          <w:sz w:val="22"/>
        </w:rPr>
      </w:pPr>
      <w:r w:rsidRPr="00BF0E33">
        <w:rPr>
          <w:b w:val="0"/>
          <w:sz w:val="22"/>
        </w:rPr>
        <w:tab/>
        <w:t xml:space="preserve">4.3.4. Declaração de que não se encontra em nenhuma das situações previstas no </w:t>
      </w:r>
      <w:r w:rsidRPr="00531DBB">
        <w:t>§</w:t>
      </w:r>
      <w:r w:rsidRPr="00BF0E33">
        <w:rPr>
          <w:b w:val="0"/>
          <w:sz w:val="22"/>
        </w:rPr>
        <w:t xml:space="preserve"> 4º do artigo 3º da LC 123/2006.</w:t>
      </w:r>
    </w:p>
    <w:p w:rsidR="004B2FEC" w:rsidRPr="00146404" w:rsidRDefault="00146404" w:rsidP="00146404">
      <w:pPr>
        <w:pStyle w:val="p2"/>
        <w:spacing w:before="120" w:after="120"/>
        <w:ind w:left="0" w:firstLine="0"/>
        <w:rPr>
          <w:sz w:val="22"/>
        </w:rPr>
      </w:pPr>
      <w:r>
        <w:rPr>
          <w:b w:val="0"/>
          <w:bCs/>
          <w:sz w:val="22"/>
        </w:rPr>
        <w:t>4.4</w:t>
      </w:r>
      <w:r w:rsidRPr="00531DBB">
        <w:rPr>
          <w:b w:val="0"/>
          <w:bCs/>
          <w:sz w:val="22"/>
        </w:rPr>
        <w:t>. O pregoeiro, juntamente com a equipe de apoio, poderá proceder à regularização do credenciamento dos licitantes, desde que os credenciados ou representantes comprovem poderes para representar a empresa no certame</w:t>
      </w:r>
      <w:r>
        <w:rPr>
          <w:b w:val="0"/>
          <w:bCs/>
          <w:sz w:val="22"/>
        </w:rPr>
        <w:t>.</w:t>
      </w:r>
    </w:p>
    <w:p w:rsidR="004B2FEC" w:rsidRDefault="00146404" w:rsidP="004B2FEC">
      <w:pPr>
        <w:pStyle w:val="WW-NormalWeb"/>
        <w:spacing w:before="0" w:after="0"/>
        <w:jc w:val="both"/>
        <w:rPr>
          <w:sz w:val="22"/>
          <w:szCs w:val="22"/>
        </w:rPr>
      </w:pPr>
      <w:r>
        <w:rPr>
          <w:sz w:val="22"/>
          <w:szCs w:val="22"/>
        </w:rPr>
        <w:t>4.5</w:t>
      </w:r>
      <w:r w:rsidR="004B2FEC">
        <w:rPr>
          <w:sz w:val="22"/>
          <w:szCs w:val="22"/>
        </w:rPr>
        <w:t xml:space="preserve">. Os primeiros </w:t>
      </w:r>
      <w:r w:rsidR="00565C8A">
        <w:rPr>
          <w:sz w:val="22"/>
          <w:szCs w:val="22"/>
        </w:rPr>
        <w:t>quinze</w:t>
      </w:r>
      <w:r w:rsidR="004B2FEC">
        <w:rPr>
          <w:sz w:val="22"/>
          <w:szCs w:val="22"/>
        </w:rPr>
        <w:t xml:space="preserve"> minutos do horário para abertura das propostas serão dedicados para credenciamento das empresas licitantes, só podendo ser credenciadas aquelas que já estiverem presentes no momento da abertura da Sessão Pública, ou seja, as </w:t>
      </w:r>
      <w:r w:rsidR="0079516D">
        <w:rPr>
          <w:sz w:val="22"/>
          <w:szCs w:val="22"/>
        </w:rPr>
        <w:t xml:space="preserve">14:00 </w:t>
      </w:r>
      <w:r w:rsidR="004B2FEC" w:rsidRPr="0079516D">
        <w:rPr>
          <w:sz w:val="22"/>
          <w:szCs w:val="22"/>
        </w:rPr>
        <w:t>hs</w:t>
      </w:r>
      <w:r w:rsidR="004B2FEC" w:rsidRPr="00565C8A">
        <w:rPr>
          <w:sz w:val="22"/>
          <w:szCs w:val="22"/>
          <w:highlight w:val="yellow"/>
        </w:rPr>
        <w:t>.</w:t>
      </w:r>
      <w:r w:rsidR="004B2FEC">
        <w:rPr>
          <w:sz w:val="22"/>
          <w:szCs w:val="22"/>
        </w:rPr>
        <w:t xml:space="preserve"> Uma vez credenciados os licitantes, iniciar-se-á a abertura dos envelopes de propostas comerciais.</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QUINTA - DA PROPOSTA COMERCIAL</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sz w:val="22"/>
          <w:szCs w:val="22"/>
        </w:rPr>
      </w:pPr>
      <w:r>
        <w:rPr>
          <w:sz w:val="22"/>
          <w:szCs w:val="22"/>
        </w:rPr>
        <w:t>5.1. A proposta comercial deverá ser apresentada, em 02 (duas) vias, através do envelope n. 01, lacrado, tendo em sua parte externa os seguintes dizeres:</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4B2FEC" w:rsidRDefault="00565C8A" w:rsidP="004B2FE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00D54A66">
        <w:rPr>
          <w:b/>
          <w:bCs/>
          <w:sz w:val="22"/>
          <w:szCs w:val="22"/>
        </w:rPr>
        <w:t>11/2015</w:t>
      </w:r>
    </w:p>
    <w:p w:rsidR="004B2FEC" w:rsidRPr="0029451E"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Pr>
          <w:sz w:val="22"/>
          <w:szCs w:val="22"/>
        </w:rPr>
        <w:t>SESSÃO PÚBLICA DIA</w:t>
      </w:r>
      <w:r w:rsidRPr="0029451E">
        <w:rPr>
          <w:b/>
          <w:sz w:val="22"/>
          <w:szCs w:val="22"/>
        </w:rPr>
        <w:t>:</w:t>
      </w:r>
      <w:r w:rsidR="003B3B85" w:rsidRPr="0029451E">
        <w:rPr>
          <w:b/>
          <w:sz w:val="22"/>
          <w:szCs w:val="22"/>
        </w:rPr>
        <w:t xml:space="preserve"> </w:t>
      </w:r>
      <w:r w:rsidR="00276578" w:rsidRPr="0029451E">
        <w:rPr>
          <w:b/>
          <w:sz w:val="22"/>
          <w:szCs w:val="22"/>
        </w:rPr>
        <w:t>10/04</w:t>
      </w:r>
      <w:r w:rsidR="00D54A66" w:rsidRPr="0029451E">
        <w:rPr>
          <w:b/>
          <w:sz w:val="22"/>
          <w:szCs w:val="22"/>
        </w:rPr>
        <w:t>/2015</w:t>
      </w:r>
      <w:r w:rsidRPr="0029451E">
        <w:rPr>
          <w:b/>
          <w:sz w:val="22"/>
          <w:szCs w:val="22"/>
        </w:rPr>
        <w:t xml:space="preserve">, AS  </w:t>
      </w:r>
      <w:r w:rsidR="0079516D" w:rsidRPr="0029451E">
        <w:rPr>
          <w:b/>
          <w:sz w:val="22"/>
          <w:szCs w:val="22"/>
        </w:rPr>
        <w:t>14:00</w:t>
      </w:r>
      <w:r w:rsidRPr="0029451E">
        <w:rPr>
          <w:b/>
          <w:sz w:val="22"/>
          <w:szCs w:val="22"/>
        </w:rPr>
        <w:t>HS.</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4B2FEC" w:rsidRPr="0094128A"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0"/>
          <w:szCs w:val="20"/>
        </w:rPr>
      </w:pPr>
      <w:r>
        <w:rPr>
          <w:sz w:val="22"/>
          <w:szCs w:val="22"/>
        </w:rPr>
        <w:t>(</w:t>
      </w:r>
      <w:r w:rsidRPr="0094128A">
        <w:rPr>
          <w:sz w:val="20"/>
          <w:szCs w:val="20"/>
        </w:rPr>
        <w:t>razão social ou nome comercial do licitante, CNPJ, endereço completo, nº do telefone e fac-símile)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5.2.1. identificação (individual ou social), endereço e n. do CNPJ/MF da proponente;</w:t>
      </w:r>
    </w:p>
    <w:p w:rsidR="004B2FEC" w:rsidRDefault="004B2FEC" w:rsidP="004B2FEC">
      <w:pPr>
        <w:pStyle w:val="Recuodecorpodetexto"/>
        <w:spacing w:before="0" w:after="0"/>
        <w:ind w:left="0"/>
        <w:rPr>
          <w:rFonts w:ascii="Times New Roman" w:hAnsi="Times New Roman" w:cs="Times New Roman"/>
          <w:szCs w:val="22"/>
        </w:rPr>
      </w:pPr>
    </w:p>
    <w:p w:rsidR="004B2FEC" w:rsidRDefault="004B2FEC" w:rsidP="004B2FEC">
      <w:pPr>
        <w:pStyle w:val="Recuodecorpodetexto"/>
        <w:spacing w:before="0" w:after="0"/>
        <w:ind w:left="0"/>
        <w:rPr>
          <w:rFonts w:ascii="Times New Roman" w:hAnsi="Times New Roman" w:cs="Times New Roman"/>
          <w:szCs w:val="22"/>
        </w:rPr>
      </w:pPr>
      <w:r>
        <w:rPr>
          <w:rFonts w:ascii="Times New Roman" w:hAnsi="Times New Roman" w:cs="Times New Roman"/>
          <w:szCs w:val="22"/>
        </w:rPr>
        <w:t>5.2.2. o preço unitário e total do objeto licitado em algarismos e por extenso, prevalecendo, na ocorrência de discrepância quanto ao valor, a informação prestada por extenso;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FF0000"/>
          <w:sz w:val="22"/>
          <w:szCs w:val="22"/>
        </w:rPr>
      </w:pPr>
      <w:r>
        <w:rPr>
          <w:sz w:val="22"/>
          <w:szCs w:val="22"/>
        </w:rPr>
        <w:t>5.2.3. serão corrigidos automaticamente pelo PREGOEIRO E SUA EQUIPE DE APOIO quaisquer erros matemáticos e/ou de digitação, quando tais erros se referirem exclusivamente a questões formais;</w:t>
      </w:r>
    </w:p>
    <w:p w:rsidR="004B2FEC" w:rsidRDefault="004B2FEC" w:rsidP="004B2FEC">
      <w:pPr>
        <w:pStyle w:val="Recuodecorpodetexto"/>
        <w:spacing w:before="0" w:after="0"/>
        <w:ind w:left="0"/>
        <w:rPr>
          <w:rFonts w:ascii="Times New Roman" w:hAnsi="Times New Roman" w:cs="Times New Roman"/>
          <w:szCs w:val="22"/>
        </w:rPr>
      </w:pPr>
    </w:p>
    <w:p w:rsidR="004B2FEC" w:rsidRDefault="004B2FEC" w:rsidP="004B2FEC">
      <w:pPr>
        <w:pStyle w:val="Recuodecorpodetexto"/>
        <w:spacing w:before="0" w:after="0"/>
        <w:ind w:left="0"/>
        <w:rPr>
          <w:rFonts w:ascii="Times New Roman" w:hAnsi="Times New Roman" w:cs="Times New Roman"/>
          <w:szCs w:val="22"/>
        </w:rPr>
      </w:pPr>
      <w:r>
        <w:rPr>
          <w:rFonts w:ascii="Times New Roman" w:hAnsi="Times New Roman" w:cs="Times New Roman"/>
          <w:szCs w:val="22"/>
        </w:rPr>
        <w:t>5.2.4. declaração expressa de que nos preços ofertados encontram-se incluídos todos os impostos, taxas, fretes e demais encargos;</w:t>
      </w:r>
    </w:p>
    <w:p w:rsidR="004B2FEC" w:rsidRDefault="004B2FEC" w:rsidP="004B2FEC">
      <w:pPr>
        <w:pStyle w:val="Recuodecorpodetexto"/>
        <w:spacing w:before="0" w:after="0"/>
        <w:ind w:left="0"/>
        <w:rPr>
          <w:rFonts w:ascii="Times New Roman" w:hAnsi="Times New Roman" w:cs="Times New Roman"/>
          <w:szCs w:val="22"/>
        </w:rPr>
      </w:pPr>
    </w:p>
    <w:p w:rsidR="004B2FEC" w:rsidRDefault="004B2FEC" w:rsidP="004B2FEC">
      <w:pPr>
        <w:pStyle w:val="Recuodecorpodetexto"/>
        <w:spacing w:before="0" w:after="0"/>
        <w:ind w:left="0"/>
        <w:rPr>
          <w:rFonts w:ascii="Times New Roman" w:hAnsi="Times New Roman" w:cs="Times New Roman"/>
          <w:szCs w:val="22"/>
        </w:rPr>
      </w:pPr>
      <w:r>
        <w:rPr>
          <w:rFonts w:ascii="Times New Roman" w:hAnsi="Times New Roman" w:cs="Times New Roman"/>
          <w:szCs w:val="22"/>
        </w:rPr>
        <w:t>5.2.5. validade da proposta, que não poderá ser inferior a 60 (sessenta) dias, a contar da data da abertura do envelope contendo a documentação;</w:t>
      </w:r>
    </w:p>
    <w:p w:rsidR="004B2FEC" w:rsidRDefault="004B2FEC" w:rsidP="004B2FEC">
      <w:pPr>
        <w:jc w:val="both"/>
        <w:rPr>
          <w:sz w:val="22"/>
          <w:szCs w:val="22"/>
        </w:rPr>
      </w:pPr>
    </w:p>
    <w:p w:rsidR="004B2FEC" w:rsidRDefault="004B2FEC" w:rsidP="004B2FEC">
      <w:pPr>
        <w:jc w:val="both"/>
        <w:rPr>
          <w:sz w:val="22"/>
          <w:szCs w:val="22"/>
        </w:rPr>
      </w:pPr>
      <w:r>
        <w:rPr>
          <w:sz w:val="22"/>
          <w:szCs w:val="22"/>
        </w:rPr>
        <w:t>5.2.6. o prazo de início de prestação do serviço, que não poderá ser superior a 05 (cinco) dias úteis, a contar do dia do envio da Ordem de Fornecimento;</w:t>
      </w:r>
    </w:p>
    <w:p w:rsidR="004B2FEC" w:rsidRDefault="004B2FEC" w:rsidP="004B2FEC">
      <w:pPr>
        <w:jc w:val="both"/>
        <w:rPr>
          <w:sz w:val="22"/>
          <w:szCs w:val="22"/>
        </w:rPr>
      </w:pPr>
    </w:p>
    <w:p w:rsidR="004B2FEC" w:rsidRDefault="004B2FEC" w:rsidP="004B2FEC">
      <w:pPr>
        <w:jc w:val="both"/>
        <w:rPr>
          <w:sz w:val="22"/>
          <w:szCs w:val="22"/>
        </w:rPr>
      </w:pPr>
      <w:r>
        <w:rPr>
          <w:sz w:val="22"/>
          <w:szCs w:val="22"/>
        </w:rPr>
        <w:t>5.2.7. DEVE CONSTAR DENTRO DO ENVELOPE DE PROPOSTA COMERCIAL (ENVELOPE Nº 01) O TERMO DE COMPROMISSO, conforme modelo referencial do Anexo V.</w:t>
      </w:r>
    </w:p>
    <w:p w:rsidR="004B2FEC" w:rsidRDefault="004B2FEC" w:rsidP="004B2FEC">
      <w:pPr>
        <w:jc w:val="both"/>
        <w:rPr>
          <w:sz w:val="22"/>
          <w:szCs w:val="22"/>
        </w:rPr>
      </w:pPr>
    </w:p>
    <w:p w:rsidR="004B2FEC" w:rsidRDefault="004B2FEC" w:rsidP="004B2FEC">
      <w:pPr>
        <w:pStyle w:val="Ttulo5"/>
      </w:pPr>
      <w:r>
        <w:t>CLÁUSULA SEXTA - DA HABILITAÇÃO</w:t>
      </w:r>
    </w:p>
    <w:p w:rsidR="004B2FEC" w:rsidRDefault="004B2FEC" w:rsidP="004B2FEC">
      <w:pPr>
        <w:ind w:left="-15"/>
        <w:jc w:val="both"/>
        <w:rPr>
          <w:b/>
          <w:bCs/>
          <w:sz w:val="22"/>
          <w:szCs w:val="22"/>
          <w:u w:val="single"/>
        </w:rPr>
      </w:pPr>
    </w:p>
    <w:p w:rsidR="004B2FEC" w:rsidRDefault="004B2FEC" w:rsidP="004B2FEC">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4B2FEC" w:rsidRDefault="004B2FEC" w:rsidP="004B2FEC">
      <w:pPr>
        <w:pStyle w:val="WW-NormalWeb"/>
        <w:spacing w:before="0" w:after="0"/>
        <w:jc w:val="both"/>
        <w:rPr>
          <w:sz w:val="22"/>
          <w:szCs w:val="22"/>
        </w:rPr>
      </w:pP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4B2FEC" w:rsidRDefault="00A711C4" w:rsidP="004B2FE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00D54A66">
        <w:rPr>
          <w:b/>
          <w:bCs/>
          <w:sz w:val="22"/>
          <w:szCs w:val="22"/>
        </w:rPr>
        <w:t>11/2015</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SESSÃO PÚBLICA DIA:</w:t>
      </w:r>
      <w:r w:rsidR="003B3B85">
        <w:rPr>
          <w:sz w:val="22"/>
          <w:szCs w:val="22"/>
        </w:rPr>
        <w:t xml:space="preserve"> </w:t>
      </w:r>
      <w:r w:rsidR="0029451E" w:rsidRPr="0029451E">
        <w:rPr>
          <w:b/>
          <w:sz w:val="22"/>
          <w:szCs w:val="22"/>
        </w:rPr>
        <w:t>10/04</w:t>
      </w:r>
      <w:r w:rsidR="00B7583B" w:rsidRPr="0029451E">
        <w:rPr>
          <w:b/>
          <w:sz w:val="22"/>
          <w:szCs w:val="22"/>
        </w:rPr>
        <w:t>/2015</w:t>
      </w:r>
      <w:r w:rsidRPr="0029451E">
        <w:rPr>
          <w:b/>
          <w:sz w:val="22"/>
          <w:szCs w:val="22"/>
        </w:rPr>
        <w:t xml:space="preserve">, AS </w:t>
      </w:r>
      <w:r w:rsidR="009E313C" w:rsidRPr="0029451E">
        <w:rPr>
          <w:b/>
          <w:sz w:val="22"/>
          <w:szCs w:val="22"/>
        </w:rPr>
        <w:t xml:space="preserve">14:00  </w:t>
      </w:r>
      <w:r w:rsidRPr="0029451E">
        <w:rPr>
          <w:b/>
          <w:sz w:val="22"/>
          <w:szCs w:val="22"/>
        </w:rPr>
        <w:t>HS.</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2 – "DOCUMENTAÇÃO PARA HABILITAÇÃO"</w:t>
      </w:r>
    </w:p>
    <w:p w:rsidR="004B2FEC" w:rsidRPr="0094128A"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0"/>
          <w:szCs w:val="20"/>
        </w:rPr>
      </w:pPr>
      <w:r w:rsidRPr="0094128A">
        <w:rPr>
          <w:sz w:val="20"/>
          <w:szCs w:val="20"/>
        </w:rPr>
        <w:t>(razão social ou nome comercial do licitante, CNPJ, endereço completo, nº do telefone e fac-símile).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4B2FEC" w:rsidRDefault="004B2FEC" w:rsidP="004B2FEC">
      <w:pPr>
        <w:pStyle w:val="WW-NormalWeb"/>
        <w:spacing w:before="0" w:after="0"/>
        <w:jc w:val="both"/>
        <w:rPr>
          <w:b/>
          <w:bCs/>
          <w:sz w:val="22"/>
          <w:szCs w:val="22"/>
        </w:rPr>
      </w:pPr>
    </w:p>
    <w:p w:rsidR="004B2FEC" w:rsidRDefault="004B2FEC" w:rsidP="004B2FEC">
      <w:pPr>
        <w:pStyle w:val="WW-NormalWeb"/>
        <w:spacing w:before="0" w:after="0"/>
        <w:jc w:val="both"/>
        <w:rPr>
          <w:b/>
          <w:bCs/>
          <w:sz w:val="22"/>
          <w:szCs w:val="22"/>
        </w:rPr>
      </w:pPr>
      <w:r>
        <w:rPr>
          <w:b/>
          <w:bCs/>
          <w:sz w:val="22"/>
          <w:szCs w:val="22"/>
        </w:rPr>
        <w:t xml:space="preserve">6.1.3. REGULARIDADE FISCAL: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6.1.3.1. Prova de Regularidade com o Fundo de Garantia por Tempo de Serviço – FGTS;</w:t>
      </w:r>
    </w:p>
    <w:p w:rsidR="004B2FEC" w:rsidRDefault="004B2FEC" w:rsidP="004B2FEC">
      <w:pPr>
        <w:jc w:val="both"/>
        <w:rPr>
          <w:sz w:val="22"/>
          <w:szCs w:val="22"/>
        </w:rPr>
      </w:pPr>
      <w:r>
        <w:rPr>
          <w:sz w:val="22"/>
          <w:szCs w:val="22"/>
        </w:rPr>
        <w:t>6.1.3.2. Prova de Regularidade com o Instituto Nacional do Seguro Social – INSS;</w:t>
      </w:r>
    </w:p>
    <w:p w:rsidR="00B7583B" w:rsidRPr="00333D96" w:rsidRDefault="00B7583B" w:rsidP="00B7583B">
      <w:pPr>
        <w:ind w:firstLine="708"/>
        <w:jc w:val="both"/>
        <w:rPr>
          <w:b/>
          <w:sz w:val="22"/>
          <w:szCs w:val="22"/>
        </w:rPr>
      </w:pPr>
      <w:r>
        <w:rPr>
          <w:sz w:val="22"/>
          <w:szCs w:val="22"/>
        </w:rPr>
        <w:t xml:space="preserve"> </w:t>
      </w:r>
      <w:r>
        <w:rPr>
          <w:b/>
          <w:sz w:val="22"/>
          <w:szCs w:val="22"/>
        </w:rPr>
        <w:t>Fica aceita a certidão unificada de débitos federais nos termos da portaria nº358 de 05 de setembro de 2014 do Ministério da Fazenda.</w:t>
      </w:r>
    </w:p>
    <w:p w:rsidR="004B2FEC" w:rsidRDefault="004B2FEC" w:rsidP="004B2FEC">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4B2FEC" w:rsidRDefault="004B2FEC" w:rsidP="004B2FEC">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4B2FEC" w:rsidRDefault="004B2FEC" w:rsidP="004B2FEC">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4B2FEC" w:rsidRDefault="004B2FEC" w:rsidP="004B2FEC">
      <w:pPr>
        <w:jc w:val="both"/>
        <w:rPr>
          <w:sz w:val="22"/>
          <w:szCs w:val="22"/>
        </w:rPr>
      </w:pPr>
      <w:r>
        <w:rPr>
          <w:sz w:val="22"/>
          <w:szCs w:val="22"/>
        </w:rPr>
        <w:t>6.1.3.6. Prova de inscrição no Cadastro Nacional de Pessoa Jurídica (CNPJ).</w:t>
      </w:r>
    </w:p>
    <w:p w:rsidR="004B2FEC" w:rsidRDefault="004B2FEC" w:rsidP="004B2FEC">
      <w:pPr>
        <w:jc w:val="both"/>
        <w:rPr>
          <w:sz w:val="22"/>
          <w:szCs w:val="22"/>
        </w:rPr>
      </w:pPr>
      <w:r>
        <w:rPr>
          <w:color w:val="000000"/>
          <w:sz w:val="22"/>
          <w:szCs w:val="22"/>
        </w:rPr>
        <w:t>6.1.3.7. Prova de inscrição no cadastro de contribuintes estadual ou municipal.</w:t>
      </w:r>
    </w:p>
    <w:p w:rsidR="004B2FEC" w:rsidRDefault="004B2FEC" w:rsidP="004B2FEC">
      <w:pPr>
        <w:pStyle w:val="WW-NormalWeb"/>
        <w:spacing w:before="0" w:after="0"/>
        <w:jc w:val="both"/>
        <w:rPr>
          <w:color w:val="3366FF"/>
          <w:sz w:val="22"/>
          <w:szCs w:val="22"/>
        </w:rPr>
      </w:pPr>
    </w:p>
    <w:p w:rsidR="004B2FEC" w:rsidRDefault="004B2FEC" w:rsidP="004B2FEC">
      <w:pPr>
        <w:pStyle w:val="WW-NormalWeb"/>
        <w:spacing w:before="0" w:after="0"/>
        <w:jc w:val="both"/>
        <w:rPr>
          <w:b/>
          <w:bCs/>
          <w:sz w:val="22"/>
          <w:szCs w:val="22"/>
        </w:rPr>
      </w:pPr>
      <w:r>
        <w:rPr>
          <w:b/>
          <w:bCs/>
          <w:sz w:val="22"/>
          <w:szCs w:val="22"/>
        </w:rPr>
        <w:t>6.1.4. HABILITAÇÃO JURÍDICA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6.1.4.1. registro comercial, no caso de empresa individual;</w:t>
      </w:r>
    </w:p>
    <w:p w:rsidR="004B2FEC" w:rsidRDefault="004B2FEC" w:rsidP="004B2FEC">
      <w:pPr>
        <w:pStyle w:val="WW-NormalWeb"/>
        <w:spacing w:before="0" w:after="0"/>
        <w:jc w:val="both"/>
        <w:rPr>
          <w:sz w:val="22"/>
          <w:szCs w:val="22"/>
        </w:rPr>
      </w:pPr>
      <w:r>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4B2FEC" w:rsidRDefault="004B2FEC" w:rsidP="004B2FEC">
      <w:pPr>
        <w:pStyle w:val="WW-NormalWeb"/>
        <w:spacing w:before="0" w:after="0"/>
        <w:jc w:val="both"/>
        <w:rPr>
          <w:sz w:val="22"/>
          <w:szCs w:val="22"/>
        </w:rPr>
      </w:pPr>
      <w:r>
        <w:rPr>
          <w:sz w:val="22"/>
          <w:szCs w:val="22"/>
        </w:rPr>
        <w:t>6.1.4.3. inscrição do ato constitutivo, no caso de sociedade civil, acompanhada de prova de diretoria em exercício;</w:t>
      </w:r>
    </w:p>
    <w:p w:rsidR="004B2FEC" w:rsidRDefault="004B2FEC" w:rsidP="004B2FEC">
      <w:pPr>
        <w:pStyle w:val="WW-NormalWeb"/>
        <w:spacing w:before="0" w:after="0"/>
        <w:jc w:val="both"/>
        <w:rPr>
          <w:b/>
          <w:bCs/>
          <w:sz w:val="22"/>
          <w:szCs w:val="22"/>
        </w:rPr>
      </w:pPr>
    </w:p>
    <w:p w:rsidR="004B2FEC" w:rsidRDefault="004B2FEC" w:rsidP="004B2FEC">
      <w:pPr>
        <w:pStyle w:val="WW-NormalWeb"/>
        <w:spacing w:before="0" w:after="0"/>
        <w:jc w:val="both"/>
        <w:rPr>
          <w:b/>
          <w:bCs/>
          <w:sz w:val="22"/>
          <w:szCs w:val="22"/>
        </w:rPr>
      </w:pPr>
      <w:r>
        <w:rPr>
          <w:b/>
          <w:bCs/>
          <w:sz w:val="22"/>
          <w:szCs w:val="22"/>
        </w:rPr>
        <w:t>6.</w:t>
      </w:r>
      <w:r w:rsidR="00D555A1">
        <w:rPr>
          <w:b/>
          <w:bCs/>
          <w:sz w:val="22"/>
          <w:szCs w:val="22"/>
        </w:rPr>
        <w:t>1.5</w:t>
      </w:r>
      <w:r>
        <w:rPr>
          <w:b/>
          <w:bCs/>
          <w:sz w:val="22"/>
          <w:szCs w:val="22"/>
        </w:rPr>
        <w:t>. HABILITAÇÃO ECONÔMICO-FINANCEIRA</w:t>
      </w:r>
    </w:p>
    <w:p w:rsidR="004B2FEC" w:rsidRDefault="004B2FEC" w:rsidP="004B2FEC">
      <w:pPr>
        <w:pStyle w:val="WW-NormalWeb"/>
        <w:spacing w:before="0" w:after="0"/>
        <w:jc w:val="both"/>
        <w:rPr>
          <w:sz w:val="22"/>
          <w:szCs w:val="22"/>
        </w:rPr>
      </w:pPr>
    </w:p>
    <w:p w:rsidR="004B2FEC" w:rsidRDefault="00D555A1" w:rsidP="004B2FEC">
      <w:pPr>
        <w:pStyle w:val="WW-NormalWeb"/>
        <w:spacing w:before="0" w:after="0"/>
        <w:jc w:val="both"/>
        <w:rPr>
          <w:color w:val="000000"/>
          <w:sz w:val="22"/>
          <w:szCs w:val="22"/>
        </w:rPr>
      </w:pPr>
      <w:r>
        <w:rPr>
          <w:sz w:val="22"/>
          <w:szCs w:val="22"/>
        </w:rPr>
        <w:t>6.</w:t>
      </w:r>
      <w:r w:rsidR="004B2FEC">
        <w:rPr>
          <w:sz w:val="22"/>
          <w:szCs w:val="22"/>
        </w:rPr>
        <w:t>1.</w:t>
      </w:r>
      <w:r>
        <w:rPr>
          <w:sz w:val="22"/>
          <w:szCs w:val="22"/>
        </w:rPr>
        <w:t>5</w:t>
      </w:r>
      <w:r w:rsidR="004B2FEC">
        <w:rPr>
          <w:sz w:val="22"/>
          <w:szCs w:val="22"/>
        </w:rPr>
        <w:t xml:space="preserve"> Certidão negativa de falência ou concordata expedida pelo distribuidor da sede da pessoa jurídica, ou de execução patrimonial, no domicílio da pessoa física, expedida há menos de </w:t>
      </w:r>
      <w:r w:rsidR="004B2FEC">
        <w:rPr>
          <w:color w:val="000000"/>
          <w:sz w:val="22"/>
          <w:szCs w:val="22"/>
        </w:rPr>
        <w:t>60 (sessenta) dias da data de realização deste certame.</w:t>
      </w:r>
    </w:p>
    <w:p w:rsidR="00D51EE5" w:rsidRDefault="004B2FEC" w:rsidP="00D51EE5">
      <w:pPr>
        <w:pStyle w:val="WW-NormalWeb"/>
        <w:spacing w:before="0" w:after="0"/>
        <w:jc w:val="both"/>
        <w:rPr>
          <w:sz w:val="22"/>
          <w:szCs w:val="22"/>
        </w:rPr>
      </w:pPr>
      <w:r>
        <w:rPr>
          <w:color w:val="000000"/>
          <w:sz w:val="22"/>
          <w:szCs w:val="22"/>
        </w:rPr>
        <w:t>6</w:t>
      </w:r>
      <w:r w:rsidR="00D51EE5" w:rsidRPr="00531DBB">
        <w:rPr>
          <w:sz w:val="22"/>
          <w:szCs w:val="22"/>
        </w:rPr>
        <w:t xml:space="preserve">6.4.2. Balanço patrimonial e demonstrações contábeis do último exercício social, que comprovem a boa </w:t>
      </w:r>
      <w:r w:rsidR="00D51EE5">
        <w:rPr>
          <w:sz w:val="22"/>
          <w:szCs w:val="22"/>
        </w:rPr>
        <w:t>situação financeira da empresam, vedada sua substituição por balancetes ou balanços provisórios, podendo ser autorizados por índices quando encerrados a mais de 03 (três) meses da data de apresentação da proposta.</w:t>
      </w:r>
    </w:p>
    <w:p w:rsidR="00D51EE5" w:rsidRPr="00531DBB" w:rsidRDefault="00D51EE5" w:rsidP="00D51EE5">
      <w:pPr>
        <w:pStyle w:val="WW-NormalWeb"/>
        <w:spacing w:before="0" w:after="0"/>
        <w:jc w:val="both"/>
        <w:rPr>
          <w:sz w:val="22"/>
          <w:szCs w:val="22"/>
        </w:rPr>
      </w:pPr>
      <w:r>
        <w:rPr>
          <w:sz w:val="22"/>
          <w:szCs w:val="22"/>
        </w:rPr>
        <w:t>6.4.2.1 Para Micro Empresas e Empresas de Pequeno Porte optante pelo SIMPLES, as mesmas podem substituir o disposto no subitem 6.4.2 pela Declaração anual Simplificada(IRPJ).</w:t>
      </w:r>
    </w:p>
    <w:p w:rsidR="00D51EE5" w:rsidRDefault="00D51EE5" w:rsidP="00D51EE5">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4B2FEC" w:rsidRDefault="004B2FEC" w:rsidP="004B2FEC">
      <w:pPr>
        <w:pStyle w:val="WW-NormalWeb"/>
        <w:spacing w:before="0" w:after="0"/>
        <w:jc w:val="both"/>
        <w:rPr>
          <w:color w:val="000000"/>
          <w:sz w:val="22"/>
          <w:szCs w:val="22"/>
        </w:rPr>
      </w:pPr>
    </w:p>
    <w:p w:rsidR="00D555A1" w:rsidRDefault="00D555A1" w:rsidP="00D555A1">
      <w:pPr>
        <w:pStyle w:val="WW-NormalWeb"/>
        <w:spacing w:before="0" w:after="0"/>
        <w:jc w:val="both"/>
        <w:rPr>
          <w:b/>
          <w:bCs/>
          <w:sz w:val="22"/>
          <w:szCs w:val="22"/>
        </w:rPr>
      </w:pPr>
      <w:r>
        <w:rPr>
          <w:b/>
          <w:bCs/>
          <w:sz w:val="22"/>
          <w:szCs w:val="22"/>
        </w:rPr>
        <w:t>6.1.6 CAPACIDADE TÉCNICA</w:t>
      </w:r>
    </w:p>
    <w:p w:rsidR="00D555A1" w:rsidRPr="00D555A1" w:rsidRDefault="00D555A1" w:rsidP="00D555A1">
      <w:pPr>
        <w:pStyle w:val="WW-NormalWeb"/>
        <w:spacing w:before="0" w:after="0"/>
        <w:jc w:val="both"/>
        <w:rPr>
          <w:sz w:val="22"/>
          <w:szCs w:val="22"/>
        </w:rPr>
      </w:pPr>
    </w:p>
    <w:p w:rsidR="00D555A1" w:rsidRPr="00D555A1" w:rsidRDefault="00D555A1" w:rsidP="00D555A1">
      <w:pPr>
        <w:pStyle w:val="WW-NormalWeb"/>
        <w:spacing w:before="0" w:after="0"/>
        <w:jc w:val="both"/>
        <w:rPr>
          <w:sz w:val="22"/>
          <w:szCs w:val="22"/>
        </w:rPr>
      </w:pPr>
      <w:r w:rsidRPr="00D555A1">
        <w:rPr>
          <w:sz w:val="22"/>
          <w:szCs w:val="22"/>
        </w:rPr>
        <w:t>6.1.6.1 Dois ou mais atestados de capacidade técnica, fornecido por pessoa jurídica de direito público ou privado, comprovando a execução de serviços superiores ou assemelhados ao objeto ora licitado;</w:t>
      </w:r>
    </w:p>
    <w:p w:rsidR="00D555A1" w:rsidRPr="00D555A1" w:rsidRDefault="00D555A1" w:rsidP="00D555A1">
      <w:pPr>
        <w:pStyle w:val="WW-NormalWeb"/>
        <w:spacing w:before="0" w:after="0"/>
        <w:jc w:val="both"/>
        <w:rPr>
          <w:sz w:val="22"/>
          <w:szCs w:val="22"/>
        </w:rPr>
      </w:pPr>
    </w:p>
    <w:p w:rsidR="00D555A1" w:rsidRDefault="00D555A1" w:rsidP="00D555A1">
      <w:pPr>
        <w:pStyle w:val="WW-NormalWeb"/>
        <w:spacing w:before="0" w:after="0"/>
        <w:jc w:val="both"/>
        <w:rPr>
          <w:sz w:val="22"/>
          <w:szCs w:val="22"/>
        </w:rPr>
      </w:pPr>
      <w:r w:rsidRPr="00D555A1">
        <w:rPr>
          <w:sz w:val="22"/>
          <w:szCs w:val="22"/>
        </w:rPr>
        <w:t>6.1.6.</w:t>
      </w:r>
      <w:r>
        <w:rPr>
          <w:sz w:val="22"/>
          <w:szCs w:val="22"/>
        </w:rPr>
        <w:t>2</w:t>
      </w:r>
      <w:r w:rsidRPr="00D555A1">
        <w:rPr>
          <w:sz w:val="22"/>
          <w:szCs w:val="22"/>
        </w:rPr>
        <w:t xml:space="preserve"> - Termo de Vista Técnica fornecido pelo Departamento de Administração da Prefeitura Licitadora, comprovando o seu efetivo comparecimento ao local da execução da prestação dos serviços, no dia e horário definidos no subitem 6.1</w:t>
      </w:r>
      <w:r>
        <w:rPr>
          <w:sz w:val="22"/>
          <w:szCs w:val="22"/>
        </w:rPr>
        <w:t>.6.3</w:t>
      </w:r>
      <w:r w:rsidRPr="00D555A1">
        <w:rPr>
          <w:sz w:val="22"/>
          <w:szCs w:val="22"/>
        </w:rPr>
        <w:t xml:space="preserve"> deste anexo</w:t>
      </w:r>
    </w:p>
    <w:p w:rsidR="00D555A1" w:rsidRDefault="00D555A1" w:rsidP="00D555A1">
      <w:pPr>
        <w:pStyle w:val="WW-NormalWeb"/>
        <w:spacing w:before="0" w:after="0"/>
        <w:jc w:val="both"/>
        <w:rPr>
          <w:sz w:val="22"/>
          <w:szCs w:val="22"/>
        </w:rPr>
      </w:pPr>
    </w:p>
    <w:p w:rsidR="00D555A1" w:rsidRPr="00732B05" w:rsidRDefault="00D555A1" w:rsidP="00732B05">
      <w:pPr>
        <w:pStyle w:val="WW-NormalWeb"/>
        <w:spacing w:before="0" w:after="0"/>
        <w:jc w:val="both"/>
        <w:rPr>
          <w:sz w:val="22"/>
          <w:szCs w:val="22"/>
        </w:rPr>
      </w:pPr>
      <w:r w:rsidRPr="00732B05">
        <w:rPr>
          <w:sz w:val="22"/>
          <w:szCs w:val="22"/>
        </w:rPr>
        <w:t xml:space="preserve">6.1.6.3 Fica marcada a </w:t>
      </w:r>
      <w:r w:rsidR="0023599A">
        <w:rPr>
          <w:sz w:val="22"/>
          <w:szCs w:val="22"/>
          <w:highlight w:val="yellow"/>
        </w:rPr>
        <w:t>data de XX de XX de 2015</w:t>
      </w:r>
      <w:r w:rsidRPr="00732B05">
        <w:rPr>
          <w:sz w:val="22"/>
          <w:szCs w:val="22"/>
          <w:highlight w:val="yellow"/>
        </w:rPr>
        <w:t>, com início às ____h ( ____ horas</w:t>
      </w:r>
      <w:r w:rsidRPr="00732B05">
        <w:rPr>
          <w:sz w:val="22"/>
          <w:szCs w:val="22"/>
        </w:rPr>
        <w:t xml:space="preserve">)  para que as licitantes interessadas compareçam ao local da execução dos serviços – sede da Prefeitura Licitadora, com seus respectivos representantes, munidos de documento comprobatório da representatividade, para demonstração do sistema e modo de trabalho, de modo a propiciar a apresentação de uma correta proposta de preços e para uma fiel execução do objeto licitado; </w:t>
      </w:r>
    </w:p>
    <w:p w:rsidR="00D555A1" w:rsidRPr="00732B05" w:rsidRDefault="00D555A1" w:rsidP="00732B05">
      <w:pPr>
        <w:pStyle w:val="WW-NormalWeb"/>
        <w:spacing w:before="0" w:after="0"/>
        <w:jc w:val="both"/>
        <w:rPr>
          <w:sz w:val="22"/>
          <w:szCs w:val="22"/>
        </w:rPr>
      </w:pPr>
    </w:p>
    <w:p w:rsidR="00D555A1" w:rsidRPr="003A57BC" w:rsidRDefault="00D555A1" w:rsidP="00732B05">
      <w:pPr>
        <w:pStyle w:val="WW-NormalWeb"/>
        <w:spacing w:before="0" w:after="0"/>
        <w:jc w:val="both"/>
        <w:rPr>
          <w:color w:val="000000"/>
          <w:sz w:val="20"/>
          <w:szCs w:val="20"/>
        </w:rPr>
      </w:pPr>
      <w:r w:rsidRPr="00732B05">
        <w:rPr>
          <w:sz w:val="22"/>
          <w:szCs w:val="22"/>
        </w:rPr>
        <w:t>6.1.6.4 - O Termo de Visita Técnica é documento obrigatório a fazer parte do envelope nº 02, e não será expedido para licitantes que não se identificarem ou que comparecerem posteriormente à data e horário acima mencionados.</w:t>
      </w:r>
    </w:p>
    <w:p w:rsidR="00D555A1" w:rsidRDefault="00D555A1" w:rsidP="00D555A1">
      <w:pPr>
        <w:autoSpaceDE w:val="0"/>
        <w:jc w:val="both"/>
        <w:rPr>
          <w:b/>
          <w:sz w:val="22"/>
          <w:szCs w:val="22"/>
        </w:rPr>
      </w:pPr>
    </w:p>
    <w:p w:rsidR="004B2FEC" w:rsidRDefault="004B2FEC" w:rsidP="004B2FEC">
      <w:pPr>
        <w:pStyle w:val="WW-NormalWeb"/>
        <w:spacing w:before="0" w:after="0"/>
        <w:jc w:val="both"/>
        <w:rPr>
          <w:b/>
          <w:sz w:val="22"/>
          <w:szCs w:val="22"/>
        </w:rPr>
      </w:pPr>
      <w:r w:rsidRPr="004664CB">
        <w:rPr>
          <w:b/>
          <w:sz w:val="22"/>
          <w:szCs w:val="22"/>
        </w:rPr>
        <w:t>6.</w:t>
      </w:r>
      <w:r w:rsidR="00D555A1">
        <w:rPr>
          <w:b/>
          <w:sz w:val="22"/>
          <w:szCs w:val="22"/>
        </w:rPr>
        <w:t>2</w:t>
      </w:r>
      <w:r w:rsidRPr="004664CB">
        <w:rPr>
          <w:b/>
          <w:sz w:val="22"/>
          <w:szCs w:val="22"/>
        </w:rPr>
        <w:t>. Não será permitida a participação de empresas:</w:t>
      </w:r>
    </w:p>
    <w:p w:rsidR="004B2FEC" w:rsidRPr="004664CB" w:rsidRDefault="004B2FEC" w:rsidP="004B2FEC">
      <w:pPr>
        <w:pStyle w:val="WW-NormalWeb"/>
        <w:spacing w:before="0" w:after="0"/>
        <w:jc w:val="both"/>
        <w:rPr>
          <w:b/>
          <w:sz w:val="22"/>
          <w:szCs w:val="22"/>
        </w:rPr>
      </w:pPr>
    </w:p>
    <w:p w:rsidR="004B2FEC" w:rsidRDefault="004B2FEC" w:rsidP="004B2FEC">
      <w:pPr>
        <w:pStyle w:val="WW-NormalWeb"/>
        <w:spacing w:before="0" w:after="0"/>
        <w:jc w:val="both"/>
        <w:rPr>
          <w:sz w:val="22"/>
          <w:szCs w:val="22"/>
        </w:rPr>
      </w:pPr>
      <w:r>
        <w:rPr>
          <w:sz w:val="22"/>
          <w:szCs w:val="22"/>
        </w:rPr>
        <w:t>6.</w:t>
      </w:r>
      <w:r w:rsidR="00D555A1">
        <w:rPr>
          <w:sz w:val="22"/>
          <w:szCs w:val="22"/>
        </w:rPr>
        <w:t>2</w:t>
      </w:r>
      <w:r>
        <w:rPr>
          <w:sz w:val="22"/>
          <w:szCs w:val="22"/>
        </w:rPr>
        <w:t>.1.Concordatárias ou em processo de falência, sob concurso de credores, em dissolução ou em liquidação;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6.</w:t>
      </w:r>
      <w:r w:rsidR="00D555A1">
        <w:rPr>
          <w:sz w:val="22"/>
          <w:szCs w:val="22"/>
        </w:rPr>
        <w:t>2</w:t>
      </w:r>
      <w:r>
        <w:rPr>
          <w:sz w:val="22"/>
          <w:szCs w:val="22"/>
        </w:rPr>
        <w:t xml:space="preserve">.2. Que estejam reunidas em consórcio e sejam controladoras, coligadas ou subsidiárias entre si, ou ainda, qualquer que seja a forma de constituição.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4B2FEC" w:rsidRDefault="004B2FEC" w:rsidP="004B2FEC">
      <w:pPr>
        <w:jc w:val="both"/>
        <w:rPr>
          <w:sz w:val="22"/>
          <w:szCs w:val="22"/>
        </w:rPr>
      </w:pPr>
    </w:p>
    <w:p w:rsidR="004B2FEC" w:rsidRDefault="004B2FEC" w:rsidP="004B2FEC">
      <w:pPr>
        <w:jc w:val="both"/>
        <w:rPr>
          <w:sz w:val="22"/>
          <w:szCs w:val="22"/>
        </w:rPr>
      </w:pPr>
      <w:r>
        <w:rPr>
          <w:sz w:val="22"/>
          <w:szCs w:val="22"/>
        </w:rPr>
        <w:t>7.4.1. Não serão aceitos lances de valor maior ou igual ao último lance que tenha sido anteriormente ofertado, sendo que os sucessivos lances deverão ser feitos em valores decrescentes.</w:t>
      </w:r>
    </w:p>
    <w:p w:rsidR="004B2FEC" w:rsidRDefault="004B2FEC" w:rsidP="004B2FEC">
      <w:pPr>
        <w:jc w:val="both"/>
        <w:rPr>
          <w:sz w:val="22"/>
          <w:szCs w:val="22"/>
        </w:rPr>
      </w:pPr>
    </w:p>
    <w:p w:rsidR="004B2FEC" w:rsidRDefault="004B2FEC" w:rsidP="004B2FEC">
      <w:pPr>
        <w:jc w:val="both"/>
        <w:rPr>
          <w:sz w:val="22"/>
          <w:szCs w:val="22"/>
        </w:rPr>
      </w:pPr>
      <w:r>
        <w:rPr>
          <w:sz w:val="22"/>
          <w:szCs w:val="22"/>
        </w:rPr>
        <w:t>7.4.2. Caso duas ou mais propostas iniciais apresentem preços iguais, será realizado sorteio para determinação da ordem de oferta dos lances.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FF0000"/>
          <w:sz w:val="22"/>
          <w:szCs w:val="22"/>
        </w:rPr>
      </w:pPr>
      <w:r>
        <w:rPr>
          <w:sz w:val="22"/>
          <w:szCs w:val="22"/>
        </w:rPr>
        <w:t>7.4.4. É vedada a oferta de lance com vista ao empate.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4B2FEC" w:rsidRDefault="004B2FEC" w:rsidP="004B2FEC">
      <w:pPr>
        <w:pStyle w:val="WW-NormalWeb"/>
        <w:spacing w:before="0" w:after="0"/>
        <w:jc w:val="both"/>
        <w:rPr>
          <w:color w:val="0000FF"/>
          <w:sz w:val="22"/>
          <w:szCs w:val="22"/>
        </w:rPr>
      </w:pPr>
    </w:p>
    <w:p w:rsidR="004B2FEC" w:rsidRDefault="004B2FEC" w:rsidP="004B2FEC">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r>
        <w:rPr>
          <w:sz w:val="22"/>
          <w:szCs w:val="22"/>
        </w:rPr>
        <w:t>oferecer novos lances verbais e sucessivos.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7.13. Obtido preço aceitável em decorrência da negociação, proceder-se-á na forma do disposto no item 7.9.</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OITAVA - DOS CRITÉRIOS DE JULGAMENTO E ADJUDICAÇÃO</w:t>
      </w:r>
    </w:p>
    <w:p w:rsidR="004B2FEC" w:rsidRDefault="004B2FEC" w:rsidP="004B2FEC">
      <w:pPr>
        <w:pStyle w:val="WW-NormalWeb"/>
        <w:spacing w:before="0" w:after="0"/>
        <w:jc w:val="both"/>
        <w:rPr>
          <w:szCs w:val="22"/>
        </w:rPr>
      </w:pPr>
    </w:p>
    <w:p w:rsidR="004B2FEC" w:rsidRDefault="004B2FEC" w:rsidP="004B2FEC">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desde que atendidas as especificações constantes deste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FF0000"/>
          <w:sz w:val="22"/>
          <w:szCs w:val="22"/>
        </w:rPr>
      </w:pPr>
      <w:r>
        <w:rPr>
          <w:sz w:val="22"/>
          <w:szCs w:val="22"/>
        </w:rPr>
        <w:t>8.2. Os objetos deste PREGÃO será(ao) adjudicado(s) ao(s) licitante(s) cuja(s) proposta(s) seja (m) considerada(s) vencedora(s).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b/>
          <w:bCs/>
          <w:sz w:val="22"/>
          <w:szCs w:val="22"/>
          <w:u w:val="single"/>
        </w:rPr>
      </w:pPr>
      <w:r>
        <w:rPr>
          <w:b/>
          <w:bCs/>
          <w:sz w:val="22"/>
          <w:szCs w:val="22"/>
          <w:u w:val="single"/>
        </w:rPr>
        <w:t xml:space="preserve">CLÁUSULA NONA - DOS RECURSOS ADMINISTRATIVOS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9.1. Declarado(s) o(s) vencedor(es),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9.2. O(s) recurso(s) será(ão) dirigido(s) à Comissão de Licitação. O Pregoeiro poderá reconsiderar sua decisão, em 5 (cinco) dias úteis ou, nesse período, encaminhá-lo(s) à Autoridade Superior, com as devidas informações, para apreciação e decisão, no mesmo prazo.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9.3. Da aplicação das penalidades previstas no item 10.3 caberá recurso no prazo de 5 (cinco) dias úteis a partir da data da intimação.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DÉCIMA - DAS PENALIDADES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10.2. Em conformidade com o artigo 86 da Lei n. 8.666/93, o atraso injustificado na entrega do objeto deste PREGÃO sujeitará o licitante a multa de 0,5% (zero vírgula cinco por cento) ao dia, sobre o valor total proposto do item em atraso, a partir do dia imediato ao vencimento do prazo estipulado para a entrega.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4B2FEC" w:rsidRDefault="004B2FEC" w:rsidP="004B2FEC">
      <w:pPr>
        <w:pStyle w:val="WW-NormalWeb"/>
        <w:spacing w:before="0" w:after="0"/>
        <w:ind w:left="708"/>
        <w:jc w:val="both"/>
        <w:rPr>
          <w:sz w:val="22"/>
          <w:szCs w:val="22"/>
        </w:rPr>
      </w:pPr>
    </w:p>
    <w:p w:rsidR="004B2FEC" w:rsidRDefault="004B2FEC" w:rsidP="004B2FEC">
      <w:pPr>
        <w:pStyle w:val="WW-NormalWeb"/>
        <w:spacing w:before="0" w:after="0"/>
        <w:jc w:val="both"/>
        <w:rPr>
          <w:sz w:val="22"/>
          <w:szCs w:val="22"/>
        </w:rPr>
      </w:pPr>
      <w:r>
        <w:rPr>
          <w:sz w:val="22"/>
          <w:szCs w:val="22"/>
        </w:rPr>
        <w:t>10.3.1. advertência;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r>
        <w:rPr>
          <w:sz w:val="22"/>
          <w:szCs w:val="22"/>
        </w:rPr>
        <w:t>10.3.2. multa de até 10% (dez por cento) do valor total da proposta, a critério da Administração e conforme a gravidade do ato;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10.3.3. nos casos de rescisão, previstos nos incisos I a XI do artigo 78 da Lei n. 8.666/93, poderá o CONTRATANTE, garantida a prévia defesa, aplicar multa de até 10% (dez por cento) sobre o valor total do Contrato;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10.3.4. suspensão temporária de participação em licitação e impedimento de contratar com a Administração, por prazo não superior a 02 (dois) anos; 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10.5. As sanções estabelecidas nos itens 10.3.4, e 10.4 são de competência da autoridade máxima da CONTRATANTE.</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DÉCIMA PRIMEIRA - DAS OBRIGAÇÕES DO VENCEDOR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11.1. O licitante vencedor ficará obrigado 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4B2FEC" w:rsidRDefault="004B2FEC" w:rsidP="004B2FEC">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p>
    <w:p w:rsidR="004B2FEC" w:rsidRDefault="004B2FEC" w:rsidP="004B2F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751177" w:rsidRDefault="00751177" w:rsidP="00751177">
      <w:pPr>
        <w:pStyle w:val="Recuodecorpodetexto"/>
        <w:tabs>
          <w:tab w:val="left" w:pos="1134"/>
          <w:tab w:val="left" w:pos="1418"/>
          <w:tab w:val="num" w:pos="1528"/>
        </w:tabs>
        <w:ind w:left="0"/>
      </w:pPr>
      <w:r>
        <w:rPr>
          <w:rFonts w:ascii="Times New Roman" w:hAnsi="Times New Roman" w:cs="Times New Roman"/>
        </w:rPr>
        <w:t>11.1.4. Aceitar nas mesmas condições contratuais acréscimos ou supressões até o limite fixado no § 1º do art. 65 da Lei 8.666/93</w:t>
      </w:r>
      <w:r>
        <w:t>.</w:t>
      </w:r>
    </w:p>
    <w:p w:rsidR="004B2FEC" w:rsidRDefault="004B2FEC" w:rsidP="004B2F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4B2FEC" w:rsidRDefault="004B2FEC" w:rsidP="004B2F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4B2FEC" w:rsidRDefault="004B2FEC" w:rsidP="004B2F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4B2FEC" w:rsidRDefault="004B2FEC" w:rsidP="004B2FEC">
      <w:pPr>
        <w:pStyle w:val="WW-NormalWeb"/>
        <w:spacing w:before="0" w:after="0"/>
        <w:jc w:val="both"/>
        <w:rPr>
          <w:b/>
          <w:bCs/>
          <w:sz w:val="22"/>
          <w:szCs w:val="22"/>
          <w:u w:val="single"/>
        </w:rPr>
      </w:pPr>
      <w:r>
        <w:rPr>
          <w:b/>
          <w:bCs/>
          <w:sz w:val="22"/>
          <w:szCs w:val="22"/>
          <w:u w:val="single"/>
        </w:rPr>
        <w:t>CLÁUSULA DÉCIMA SEGUNDA - DO PAGAMENTO</w:t>
      </w:r>
    </w:p>
    <w:p w:rsidR="004B2FEC" w:rsidRDefault="004B2FEC" w:rsidP="004B2FEC">
      <w:pPr>
        <w:pStyle w:val="WW-NormalWeb"/>
        <w:spacing w:before="0" w:after="0"/>
        <w:jc w:val="both"/>
        <w:rPr>
          <w:b/>
          <w:bCs/>
          <w:sz w:val="22"/>
          <w:szCs w:val="22"/>
          <w:u w:val="single"/>
        </w:rPr>
      </w:pPr>
    </w:p>
    <w:p w:rsidR="004B2FEC" w:rsidRDefault="004B2FEC" w:rsidP="004B2FEC">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4B2FEC" w:rsidRDefault="004B2FEC" w:rsidP="004B2FEC">
      <w:pPr>
        <w:pStyle w:val="WW-Corpodetexto2"/>
        <w:rPr>
          <w:rFonts w:ascii="Times New Roman" w:hAnsi="Times New Roman"/>
          <w:sz w:val="22"/>
          <w:szCs w:val="22"/>
        </w:rPr>
      </w:pPr>
    </w:p>
    <w:p w:rsidR="004B2FEC" w:rsidRDefault="004B2FEC" w:rsidP="004B2FEC">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4B2FEC" w:rsidRDefault="004B2FEC" w:rsidP="004B2FEC">
      <w:pPr>
        <w:pStyle w:val="WW-NormalWeb"/>
        <w:spacing w:before="0" w:after="0"/>
        <w:jc w:val="both"/>
        <w:rPr>
          <w:sz w:val="22"/>
          <w:szCs w:val="22"/>
        </w:rPr>
      </w:pPr>
    </w:p>
    <w:p w:rsidR="004B2FEC" w:rsidRDefault="004B2FEC" w:rsidP="004B2FEC">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  documentos de habilitação que estiverem vencidos.</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DÉCIMA TERCEIRA - DO CONTRATO E DA ENTREGA</w:t>
      </w:r>
    </w:p>
    <w:p w:rsidR="004B2FEC" w:rsidRDefault="004B2FEC" w:rsidP="004B2FEC">
      <w:pPr>
        <w:pStyle w:val="WW-NormalWeb"/>
        <w:spacing w:before="0" w:after="0"/>
        <w:jc w:val="both"/>
        <w:rPr>
          <w:b/>
          <w:bCs/>
          <w:sz w:val="22"/>
          <w:szCs w:val="22"/>
          <w:u w:val="single"/>
        </w:rPr>
      </w:pPr>
    </w:p>
    <w:p w:rsidR="004B2FEC" w:rsidRDefault="004B2FEC" w:rsidP="004B2FEC">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4B2FEC" w:rsidRDefault="004B2FEC" w:rsidP="004B2FEC">
      <w:pPr>
        <w:spacing w:before="57" w:after="57" w:line="200" w:lineRule="atLeast"/>
        <w:jc w:val="both"/>
        <w:rPr>
          <w:sz w:val="22"/>
          <w:szCs w:val="22"/>
        </w:rPr>
      </w:pPr>
    </w:p>
    <w:p w:rsidR="004B2FEC" w:rsidRDefault="004B2FEC" w:rsidP="004B2FEC">
      <w:pPr>
        <w:spacing w:before="57" w:after="57" w:line="200" w:lineRule="atLeast"/>
        <w:jc w:val="both"/>
        <w:rPr>
          <w:sz w:val="22"/>
          <w:szCs w:val="22"/>
        </w:rPr>
      </w:pPr>
      <w:r>
        <w:rPr>
          <w:sz w:val="22"/>
          <w:szCs w:val="22"/>
        </w:rPr>
        <w:t>13.2. O não comparecimento da adjudicatária no prazo concedido para assinatura do contrato, implicará perda do seu direito à contratação sem prejuízo das sanções conforme artigo 81 da Lei n. 8.666/93</w:t>
      </w:r>
      <w:r>
        <w:rPr>
          <w:color w:val="0000FF"/>
          <w:sz w:val="22"/>
          <w:szCs w:val="22"/>
        </w:rPr>
        <w:t>.</w:t>
      </w:r>
    </w:p>
    <w:p w:rsidR="004B2FEC" w:rsidRDefault="004B2FEC" w:rsidP="004B2FEC">
      <w:pPr>
        <w:spacing w:before="57" w:after="57" w:line="200" w:lineRule="atLeast"/>
        <w:jc w:val="both"/>
        <w:rPr>
          <w:sz w:val="22"/>
          <w:szCs w:val="22"/>
        </w:rPr>
      </w:pPr>
    </w:p>
    <w:p w:rsidR="004B2FEC" w:rsidRDefault="004B2FEC" w:rsidP="004B2FEC">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4B2FEC" w:rsidRDefault="004B2FEC" w:rsidP="004B2F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13.4- O(s) pagamento(s) decorrente(s) da concretização do objeto desta licitação será(ão) efetuado(s) pela Prefeitura Municipal de Estiva, Estado de Minas Gerais, por processo legal, observada a Proposta Comercial apresentada;</w:t>
      </w:r>
    </w:p>
    <w:p w:rsidR="004B2FEC" w:rsidRDefault="004B2FEC" w:rsidP="004B2FEC">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t xml:space="preserve">13.5- Os pagamentos, desde que observado o item 11.1 e 10.1 (a-j) se darão em até 05 (cinco) dias úteis após o atesto dos documentos fiscais devidos, que se dará em até 03 (três) dias úteis, atinentes a cada requisição de </w:t>
      </w:r>
      <w:r w:rsidR="00F1120C">
        <w:rPr>
          <w:rFonts w:ascii="Times New Roman" w:hAnsi="Times New Roman" w:cs="Times New Roman"/>
          <w:szCs w:val="22"/>
        </w:rPr>
        <w:t>serviços</w:t>
      </w:r>
      <w:r>
        <w:rPr>
          <w:rFonts w:ascii="Times New Roman" w:hAnsi="Times New Roman" w:cs="Times New Roman"/>
          <w:szCs w:val="22"/>
        </w:rPr>
        <w:t xml:space="preserve"> efetuada pelo Departamento competente, e após atestado pelo órgão competente o cumprimento das obrigações devidas por parte da Contratada.</w:t>
      </w:r>
    </w:p>
    <w:p w:rsidR="004B2FEC" w:rsidRDefault="004B2FEC" w:rsidP="004B2F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4B2FEC" w:rsidRDefault="004B2FEC" w:rsidP="004B2FEC">
      <w:pPr>
        <w:pStyle w:val="WW-NormalWeb"/>
        <w:spacing w:before="0" w:after="0"/>
        <w:jc w:val="both"/>
        <w:rPr>
          <w:b/>
          <w:bCs/>
          <w:sz w:val="22"/>
          <w:szCs w:val="22"/>
          <w:u w:val="single"/>
        </w:rPr>
      </w:pPr>
      <w:r>
        <w:rPr>
          <w:b/>
          <w:bCs/>
          <w:sz w:val="22"/>
          <w:szCs w:val="22"/>
          <w:u w:val="single"/>
        </w:rPr>
        <w:t>CLÁUSULA DÉCIMA QUARTA - DA RESCISÃO</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sz w:val="22"/>
          <w:szCs w:val="22"/>
        </w:rPr>
      </w:pPr>
      <w:r>
        <w:rPr>
          <w:sz w:val="22"/>
          <w:szCs w:val="22"/>
        </w:rPr>
        <w:t>14.1. O Contrato poderá ser rescindido nos termos da Lei n. 8.666/93.</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DÉCIMA QUINTA - DAS DISPOSIÇÕES FINAIS</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15.4. No caso de interposição de recursos, após proferida a decisão quanto ao mesmo, será o resultado da licitação submetido à autoridade superior, para os procedimentos de adjudicação e homologação.</w:t>
      </w:r>
    </w:p>
    <w:p w:rsidR="004B2FEC" w:rsidRDefault="004B2FEC" w:rsidP="004B2FEC">
      <w:pPr>
        <w:pStyle w:val="WW-NormalWeb"/>
        <w:spacing w:before="0" w:after="0"/>
        <w:jc w:val="both"/>
        <w:rPr>
          <w:sz w:val="22"/>
          <w:szCs w:val="22"/>
        </w:rPr>
      </w:pPr>
      <w:r>
        <w:rPr>
          <w:sz w:val="22"/>
          <w:szCs w:val="22"/>
        </w:rPr>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15.6. Recomenda-se aos licitantes que estejam no local marcado, com antecedência de 15 (quinze) minutos do horário previsto.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15.8. O Município reserva-se o direito de filmar e/ou gravar as Sessões e utilizar este meio como prova.</w:t>
      </w:r>
    </w:p>
    <w:p w:rsidR="004B2FEC" w:rsidRDefault="004B2FEC" w:rsidP="004B2FEC">
      <w:pPr>
        <w:jc w:val="both"/>
        <w:rPr>
          <w:sz w:val="22"/>
          <w:szCs w:val="22"/>
        </w:rPr>
      </w:pPr>
    </w:p>
    <w:p w:rsidR="004B2FEC" w:rsidRDefault="004B2FEC" w:rsidP="004B2FEC">
      <w:pPr>
        <w:jc w:val="both"/>
        <w:rPr>
          <w:sz w:val="22"/>
          <w:szCs w:val="22"/>
        </w:rPr>
      </w:pPr>
      <w:r>
        <w:rPr>
          <w:sz w:val="22"/>
          <w:szCs w:val="22"/>
        </w:rPr>
        <w:t xml:space="preserve">15.9. </w:t>
      </w:r>
      <w:r w:rsidR="009D5543">
        <w:rPr>
          <w:sz w:val="22"/>
          <w:szCs w:val="22"/>
        </w:rPr>
        <w:t xml:space="preserve">O </w:t>
      </w:r>
      <w:r>
        <w:rPr>
          <w:sz w:val="22"/>
          <w:szCs w:val="22"/>
        </w:rPr>
        <w:t>Pregoeiro dirimirá as dúvidas que suscite o certame, desde que argüidas por escrito, até 02 (dois) dias úteis antes da data fixada para abertura dos envelopes, conforme §§ 1º e 2º do art. 41 da lei 8.666/93.</w:t>
      </w:r>
    </w:p>
    <w:p w:rsidR="004B2FEC" w:rsidRDefault="004B2FEC" w:rsidP="004B2FEC">
      <w:pPr>
        <w:jc w:val="both"/>
        <w:rPr>
          <w:sz w:val="22"/>
          <w:szCs w:val="22"/>
        </w:rPr>
      </w:pPr>
    </w:p>
    <w:p w:rsidR="004B2FEC" w:rsidRDefault="004B2FEC" w:rsidP="004B2FEC">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4B2FEC" w:rsidRDefault="004B2FEC" w:rsidP="004B2FEC">
      <w:pPr>
        <w:jc w:val="both"/>
        <w:rPr>
          <w:sz w:val="22"/>
          <w:szCs w:val="22"/>
        </w:rPr>
      </w:pPr>
    </w:p>
    <w:p w:rsidR="004B2FEC" w:rsidRDefault="004B2FEC" w:rsidP="004B2FEC">
      <w:pPr>
        <w:jc w:val="both"/>
        <w:rPr>
          <w:color w:val="0000FF"/>
          <w:sz w:val="22"/>
          <w:szCs w:val="22"/>
        </w:rPr>
      </w:pPr>
      <w:r>
        <w:rPr>
          <w:sz w:val="22"/>
          <w:szCs w:val="22"/>
        </w:rPr>
        <w:t>15.11. Quaisquer dúvidas oriundas deste edital e demais informações complementares podem ser suprimidas através do tel/fax 035 3462 1222, Setor de Licitações.</w:t>
      </w:r>
    </w:p>
    <w:p w:rsidR="004B2FEC" w:rsidRDefault="004B2FEC" w:rsidP="004B2FEC">
      <w:pPr>
        <w:jc w:val="both"/>
        <w:rPr>
          <w:color w:val="0000FF"/>
          <w:sz w:val="22"/>
          <w:szCs w:val="22"/>
        </w:rPr>
      </w:pPr>
    </w:p>
    <w:p w:rsidR="004B2FEC" w:rsidRDefault="004B2FEC" w:rsidP="004B2FEC">
      <w:pPr>
        <w:jc w:val="both"/>
        <w:rPr>
          <w:sz w:val="22"/>
          <w:szCs w:val="22"/>
        </w:rPr>
      </w:pPr>
      <w:r>
        <w:rPr>
          <w:sz w:val="22"/>
          <w:szCs w:val="22"/>
        </w:rPr>
        <w:t>15.12.  Para fins de dirimir controvérsias decorrentes deste certame, o Foro comp</w:t>
      </w:r>
      <w:r w:rsidR="009D5543">
        <w:rPr>
          <w:sz w:val="22"/>
          <w:szCs w:val="22"/>
        </w:rPr>
        <w:t>etente é o da comarca de Pouso A</w:t>
      </w:r>
      <w:r>
        <w:rPr>
          <w:sz w:val="22"/>
          <w:szCs w:val="22"/>
        </w:rPr>
        <w:t>legre - MG, excluindo qualquer outro.</w:t>
      </w:r>
      <w:r>
        <w:rPr>
          <w:sz w:val="22"/>
          <w:szCs w:val="22"/>
        </w:rPr>
        <w:tab/>
      </w: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p w:rsidR="004B2FEC" w:rsidRDefault="00295357" w:rsidP="00295357">
      <w:pPr>
        <w:tabs>
          <w:tab w:val="left" w:pos="2842"/>
          <w:tab w:val="center" w:pos="4251"/>
        </w:tabs>
        <w:rPr>
          <w:sz w:val="22"/>
          <w:szCs w:val="22"/>
        </w:rPr>
      </w:pPr>
      <w:r>
        <w:rPr>
          <w:sz w:val="22"/>
          <w:szCs w:val="22"/>
        </w:rPr>
        <w:tab/>
      </w:r>
      <w:r>
        <w:rPr>
          <w:sz w:val="22"/>
          <w:szCs w:val="22"/>
        </w:rPr>
        <w:tab/>
      </w:r>
      <w:r w:rsidR="004B2FEC" w:rsidRPr="00295357">
        <w:rPr>
          <w:sz w:val="22"/>
          <w:szCs w:val="22"/>
          <w:highlight w:val="yellow"/>
        </w:rPr>
        <w:t xml:space="preserve">Estiva, </w:t>
      </w:r>
      <w:r w:rsidR="005E6CA7">
        <w:rPr>
          <w:sz w:val="22"/>
          <w:szCs w:val="22"/>
          <w:highlight w:val="yellow"/>
        </w:rPr>
        <w:t>16</w:t>
      </w:r>
      <w:r w:rsidRPr="00295357">
        <w:rPr>
          <w:sz w:val="22"/>
          <w:szCs w:val="22"/>
          <w:highlight w:val="yellow"/>
        </w:rPr>
        <w:t xml:space="preserve"> </w:t>
      </w:r>
      <w:r w:rsidR="004B2FEC" w:rsidRPr="00295357">
        <w:rPr>
          <w:sz w:val="22"/>
          <w:szCs w:val="22"/>
          <w:highlight w:val="yellow"/>
        </w:rPr>
        <w:t xml:space="preserve">de </w:t>
      </w:r>
      <w:r w:rsidR="005E6CA7">
        <w:rPr>
          <w:sz w:val="22"/>
          <w:szCs w:val="22"/>
          <w:highlight w:val="yellow"/>
        </w:rPr>
        <w:t>Março</w:t>
      </w:r>
      <w:r w:rsidR="004B2FEC" w:rsidRPr="00295357">
        <w:rPr>
          <w:sz w:val="22"/>
          <w:szCs w:val="22"/>
          <w:highlight w:val="yellow"/>
        </w:rPr>
        <w:t xml:space="preserve"> de 201</w:t>
      </w:r>
      <w:r w:rsidR="005E6CA7">
        <w:rPr>
          <w:sz w:val="22"/>
          <w:szCs w:val="22"/>
          <w:highlight w:val="yellow"/>
        </w:rPr>
        <w:t>5</w:t>
      </w:r>
      <w:r w:rsidR="004B2FEC" w:rsidRPr="00295357">
        <w:rPr>
          <w:sz w:val="22"/>
          <w:szCs w:val="22"/>
          <w:highlight w:val="yellow"/>
        </w:rPr>
        <w:t>.</w:t>
      </w: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tbl>
      <w:tblPr>
        <w:tblW w:w="0" w:type="auto"/>
        <w:tblLayout w:type="fixed"/>
        <w:tblCellMar>
          <w:left w:w="70" w:type="dxa"/>
          <w:right w:w="70" w:type="dxa"/>
        </w:tblCellMar>
        <w:tblLook w:val="0000"/>
      </w:tblPr>
      <w:tblGrid>
        <w:gridCol w:w="8566"/>
      </w:tblGrid>
      <w:tr w:rsidR="004B2FEC" w:rsidTr="00D555A1">
        <w:trPr>
          <w:cantSplit/>
        </w:trPr>
        <w:tc>
          <w:tcPr>
            <w:tcW w:w="8566" w:type="dxa"/>
          </w:tcPr>
          <w:p w:rsidR="004B2FEC" w:rsidRDefault="004B2FEC" w:rsidP="00D555A1">
            <w:pPr>
              <w:pStyle w:val="Ttulo3"/>
              <w:numPr>
                <w:ilvl w:val="2"/>
                <w:numId w:val="1"/>
              </w:numPr>
              <w:rPr>
                <w:rFonts w:ascii="Times New Roman" w:hAnsi="Times New Roman"/>
                <w:b w:val="0"/>
                <w:sz w:val="22"/>
                <w:szCs w:val="22"/>
              </w:rPr>
            </w:pPr>
          </w:p>
          <w:p w:rsidR="004B2FEC" w:rsidRPr="00F14EA0" w:rsidRDefault="004B2FEC" w:rsidP="00D555A1">
            <w:pPr>
              <w:pStyle w:val="Ttulo3"/>
              <w:numPr>
                <w:ilvl w:val="2"/>
                <w:numId w:val="1"/>
              </w:numPr>
              <w:rPr>
                <w:rFonts w:ascii="Times New Roman" w:hAnsi="Times New Roman"/>
                <w:sz w:val="22"/>
                <w:szCs w:val="22"/>
                <w:highlight w:val="yellow"/>
              </w:rPr>
            </w:pPr>
            <w:r w:rsidRPr="00F14EA0">
              <w:rPr>
                <w:rFonts w:ascii="Times New Roman" w:hAnsi="Times New Roman"/>
                <w:sz w:val="22"/>
                <w:szCs w:val="22"/>
                <w:highlight w:val="yellow"/>
              </w:rPr>
              <w:t>Denisia Leite Moreira</w:t>
            </w:r>
          </w:p>
          <w:p w:rsidR="004B2FEC" w:rsidRDefault="004B2FEC" w:rsidP="00D555A1">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4B2FEC" w:rsidRPr="00274343" w:rsidRDefault="004B2FEC" w:rsidP="00D555A1"/>
          <w:p w:rsidR="004B2FEC" w:rsidRDefault="004B2FEC" w:rsidP="00D555A1">
            <w:pPr>
              <w:jc w:val="center"/>
            </w:pPr>
          </w:p>
        </w:tc>
      </w:tr>
    </w:tbl>
    <w:p w:rsidR="004B2FEC" w:rsidRDefault="004B2FEC" w:rsidP="004B2FEC">
      <w:pPr>
        <w:jc w:val="both"/>
        <w:rPr>
          <w:sz w:val="22"/>
          <w:szCs w:val="22"/>
        </w:rPr>
      </w:pPr>
      <w:r>
        <w:rPr>
          <w:sz w:val="22"/>
          <w:szCs w:val="22"/>
        </w:rPr>
        <w:t>Aprovo o Edital. Dê-se-lhe a divulgação prevista no artigo 21 da Lei n. 8.666/93.</w:t>
      </w: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1F4E96" w:rsidP="004B2FEC">
      <w:pPr>
        <w:pStyle w:val="WW-NormalWeb"/>
        <w:spacing w:before="0" w:after="0"/>
        <w:jc w:val="center"/>
        <w:rPr>
          <w:b/>
          <w:bCs/>
          <w:sz w:val="22"/>
          <w:szCs w:val="22"/>
        </w:rPr>
      </w:pPr>
      <w:r>
        <w:rPr>
          <w:b/>
          <w:bCs/>
          <w:sz w:val="22"/>
          <w:szCs w:val="22"/>
        </w:rPr>
        <w:t>Ana Paula Mendonça</w:t>
      </w:r>
    </w:p>
    <w:p w:rsidR="001F4E96" w:rsidRDefault="001F4E96" w:rsidP="004B2FEC">
      <w:pPr>
        <w:pStyle w:val="WW-NormalWeb"/>
        <w:spacing w:before="0" w:after="0"/>
        <w:jc w:val="center"/>
        <w:rPr>
          <w:b/>
          <w:bCs/>
          <w:sz w:val="22"/>
          <w:szCs w:val="22"/>
        </w:rPr>
      </w:pPr>
      <w:r>
        <w:rPr>
          <w:b/>
          <w:bCs/>
          <w:sz w:val="22"/>
          <w:szCs w:val="22"/>
        </w:rPr>
        <w:t>Dir. Mun. de Compras e Licitações</w:t>
      </w: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5E6CA7" w:rsidRDefault="005E6CA7"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Pr="00751177" w:rsidRDefault="004B2FEC" w:rsidP="004B2FEC">
      <w:pPr>
        <w:jc w:val="center"/>
        <w:rPr>
          <w:b/>
          <w:bCs/>
          <w:sz w:val="22"/>
          <w:szCs w:val="22"/>
        </w:rPr>
      </w:pPr>
      <w:r w:rsidRPr="00751177">
        <w:rPr>
          <w:b/>
          <w:bCs/>
          <w:sz w:val="22"/>
          <w:szCs w:val="22"/>
        </w:rPr>
        <w:t>ANEXO I</w:t>
      </w:r>
    </w:p>
    <w:p w:rsidR="004B2FEC" w:rsidRDefault="004B2FEC" w:rsidP="00EB69D1">
      <w:pPr>
        <w:jc w:val="center"/>
        <w:rPr>
          <w:b/>
          <w:bCs/>
          <w:sz w:val="22"/>
          <w:szCs w:val="22"/>
        </w:rPr>
      </w:pPr>
      <w:r w:rsidRPr="00751177">
        <w:rPr>
          <w:sz w:val="22"/>
          <w:szCs w:val="22"/>
        </w:rPr>
        <w:t>PLANILHA DO OBJETO</w:t>
      </w:r>
    </w:p>
    <w:p w:rsidR="004B2FEC" w:rsidRDefault="004B2FEC" w:rsidP="004B2FEC">
      <w:pPr>
        <w:jc w:val="center"/>
        <w:rPr>
          <w:b/>
          <w:bCs/>
          <w:sz w:val="22"/>
          <w:szCs w:val="22"/>
        </w:rPr>
      </w:pPr>
    </w:p>
    <w:tbl>
      <w:tblPr>
        <w:tblW w:w="10490" w:type="dxa"/>
        <w:tblInd w:w="-1064" w:type="dxa"/>
        <w:tblLayout w:type="fixed"/>
        <w:tblCellMar>
          <w:left w:w="70" w:type="dxa"/>
          <w:right w:w="70" w:type="dxa"/>
        </w:tblCellMar>
        <w:tblLook w:val="04A0"/>
      </w:tblPr>
      <w:tblGrid>
        <w:gridCol w:w="850"/>
        <w:gridCol w:w="710"/>
        <w:gridCol w:w="5386"/>
        <w:gridCol w:w="709"/>
        <w:gridCol w:w="709"/>
        <w:gridCol w:w="992"/>
        <w:gridCol w:w="1134"/>
      </w:tblGrid>
      <w:tr w:rsidR="00731234" w:rsidTr="00731234">
        <w:trPr>
          <w:trHeight w:val="300"/>
        </w:trPr>
        <w:tc>
          <w:tcPr>
            <w:tcW w:w="850"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4B2FEC" w:rsidRDefault="004B2FEC" w:rsidP="00D555A1">
            <w:pPr>
              <w:jc w:val="center"/>
              <w:rPr>
                <w:rFonts w:ascii="Calibri" w:hAnsi="Calibri"/>
                <w:color w:val="000000"/>
                <w:sz w:val="18"/>
                <w:szCs w:val="18"/>
              </w:rPr>
            </w:pPr>
            <w:r>
              <w:rPr>
                <w:rFonts w:ascii="Calibri" w:hAnsi="Calibri"/>
                <w:color w:val="000000"/>
                <w:sz w:val="18"/>
                <w:szCs w:val="18"/>
              </w:rPr>
              <w:t>1</w:t>
            </w:r>
          </w:p>
        </w:tc>
        <w:tc>
          <w:tcPr>
            <w:tcW w:w="710" w:type="dxa"/>
            <w:vMerge w:val="restart"/>
            <w:tcBorders>
              <w:top w:val="single" w:sz="4" w:space="0" w:color="auto"/>
              <w:left w:val="nil"/>
              <w:bottom w:val="single" w:sz="4" w:space="0" w:color="auto"/>
              <w:right w:val="single" w:sz="4" w:space="0" w:color="auto"/>
            </w:tcBorders>
            <w:shd w:val="clear" w:color="auto" w:fill="auto"/>
            <w:vAlign w:val="center"/>
            <w:hideMark/>
          </w:tcPr>
          <w:p w:rsidR="004B2FEC" w:rsidRDefault="004B2FEC" w:rsidP="00D555A1">
            <w:pPr>
              <w:jc w:val="center"/>
              <w:rPr>
                <w:rFonts w:ascii="Calibri" w:hAnsi="Calibri"/>
                <w:b/>
                <w:bCs/>
                <w:sz w:val="18"/>
                <w:szCs w:val="18"/>
              </w:rPr>
            </w:pPr>
            <w:r>
              <w:rPr>
                <w:rFonts w:ascii="Calibri" w:hAnsi="Calibri"/>
                <w:b/>
                <w:bCs/>
                <w:sz w:val="18"/>
                <w:szCs w:val="18"/>
              </w:rPr>
              <w:t>ITEM</w:t>
            </w:r>
          </w:p>
        </w:tc>
        <w:tc>
          <w:tcPr>
            <w:tcW w:w="53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FEC" w:rsidRDefault="004B2FEC" w:rsidP="00D555A1">
            <w:pPr>
              <w:jc w:val="center"/>
              <w:rPr>
                <w:rFonts w:ascii="Calibri" w:hAnsi="Calibri"/>
                <w:b/>
                <w:bCs/>
                <w:sz w:val="18"/>
                <w:szCs w:val="18"/>
              </w:rPr>
            </w:pPr>
            <w:r>
              <w:rPr>
                <w:rFonts w:ascii="Calibri" w:hAnsi="Calibri"/>
                <w:b/>
                <w:bCs/>
                <w:sz w:val="18"/>
                <w:szCs w:val="18"/>
              </w:rPr>
              <w:t>DESCRIÇÃO DO SERVIÇO</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FEC" w:rsidRDefault="004B2FEC" w:rsidP="00D555A1">
            <w:pPr>
              <w:jc w:val="center"/>
              <w:rPr>
                <w:rFonts w:ascii="Calibri" w:hAnsi="Calibri"/>
                <w:b/>
                <w:bCs/>
                <w:sz w:val="18"/>
                <w:szCs w:val="18"/>
              </w:rPr>
            </w:pPr>
            <w:r>
              <w:rPr>
                <w:rFonts w:ascii="Calibri" w:hAnsi="Calibri"/>
                <w:b/>
                <w:bCs/>
                <w:sz w:val="18"/>
                <w:szCs w:val="18"/>
              </w:rPr>
              <w:t>UNID</w:t>
            </w:r>
            <w:r w:rsidR="00120CF5">
              <w:rPr>
                <w:rFonts w:ascii="Calibri" w:hAnsi="Calibri"/>
                <w:b/>
                <w:bCs/>
                <w:sz w:val="18"/>
                <w:szCs w:val="18"/>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FEC" w:rsidRDefault="00120CF5" w:rsidP="00D555A1">
            <w:pPr>
              <w:jc w:val="center"/>
              <w:rPr>
                <w:rFonts w:ascii="Calibri" w:hAnsi="Calibri"/>
                <w:b/>
                <w:bCs/>
                <w:sz w:val="18"/>
                <w:szCs w:val="18"/>
              </w:rPr>
            </w:pPr>
            <w:r>
              <w:rPr>
                <w:rFonts w:ascii="Calibri" w:hAnsi="Calibri"/>
                <w:b/>
                <w:bCs/>
                <w:sz w:val="18"/>
                <w:szCs w:val="18"/>
              </w:rPr>
              <w:t>QUANT.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FEC" w:rsidRDefault="004B2FEC" w:rsidP="00D555A1">
            <w:pPr>
              <w:jc w:val="center"/>
              <w:rPr>
                <w:rFonts w:ascii="Calibri" w:hAnsi="Calibri"/>
                <w:b/>
                <w:bCs/>
                <w:sz w:val="18"/>
                <w:szCs w:val="18"/>
              </w:rPr>
            </w:pPr>
            <w:r>
              <w:rPr>
                <w:rFonts w:ascii="Calibri" w:hAnsi="Calibri"/>
                <w:b/>
                <w:bCs/>
                <w:sz w:val="18"/>
                <w:szCs w:val="18"/>
              </w:rPr>
              <w:t>PREÇO</w:t>
            </w:r>
          </w:p>
          <w:p w:rsidR="004B2FEC" w:rsidRDefault="004B2FEC" w:rsidP="00D555A1">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FEC" w:rsidRDefault="004B2FEC" w:rsidP="00D555A1">
            <w:pPr>
              <w:jc w:val="center"/>
              <w:rPr>
                <w:rFonts w:ascii="Calibri" w:hAnsi="Calibri"/>
                <w:b/>
                <w:bCs/>
                <w:sz w:val="18"/>
                <w:szCs w:val="18"/>
              </w:rPr>
            </w:pPr>
            <w:r>
              <w:rPr>
                <w:rFonts w:ascii="Calibri" w:hAnsi="Calibri"/>
                <w:b/>
                <w:bCs/>
                <w:sz w:val="18"/>
                <w:szCs w:val="18"/>
              </w:rPr>
              <w:t>PREÇO TOTAL</w:t>
            </w:r>
          </w:p>
        </w:tc>
      </w:tr>
      <w:tr w:rsidR="00731234" w:rsidTr="00731234">
        <w:trPr>
          <w:trHeight w:val="300"/>
        </w:trPr>
        <w:tc>
          <w:tcPr>
            <w:tcW w:w="850" w:type="dxa"/>
            <w:vMerge/>
            <w:tcBorders>
              <w:top w:val="single" w:sz="4" w:space="0" w:color="auto"/>
              <w:left w:val="single" w:sz="4" w:space="0" w:color="auto"/>
              <w:bottom w:val="single" w:sz="4" w:space="0" w:color="000000"/>
              <w:right w:val="single" w:sz="8" w:space="0" w:color="auto"/>
            </w:tcBorders>
            <w:vAlign w:val="center"/>
            <w:hideMark/>
          </w:tcPr>
          <w:p w:rsidR="004B2FEC" w:rsidRDefault="004B2FEC" w:rsidP="00D555A1">
            <w:pPr>
              <w:rPr>
                <w:rFonts w:ascii="Calibri" w:hAnsi="Calibri"/>
                <w:color w:val="000000"/>
                <w:sz w:val="18"/>
                <w:szCs w:val="18"/>
              </w:rPr>
            </w:pPr>
          </w:p>
        </w:tc>
        <w:tc>
          <w:tcPr>
            <w:tcW w:w="710" w:type="dxa"/>
            <w:vMerge/>
            <w:tcBorders>
              <w:top w:val="single" w:sz="4" w:space="0" w:color="auto"/>
              <w:left w:val="nil"/>
              <w:bottom w:val="single" w:sz="4" w:space="0" w:color="auto"/>
              <w:right w:val="single" w:sz="4" w:space="0" w:color="auto"/>
            </w:tcBorders>
            <w:vAlign w:val="center"/>
            <w:hideMark/>
          </w:tcPr>
          <w:p w:rsidR="004B2FEC" w:rsidRDefault="004B2FEC" w:rsidP="00D555A1">
            <w:pPr>
              <w:rPr>
                <w:rFonts w:ascii="Calibri" w:hAnsi="Calibri"/>
                <w:b/>
                <w:bCs/>
                <w:sz w:val="18"/>
                <w:szCs w:val="18"/>
              </w:rPr>
            </w:pP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D555A1">
            <w:pPr>
              <w:rPr>
                <w:rFonts w:ascii="Calibri" w:hAnsi="Calibri"/>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D555A1">
            <w:pPr>
              <w:rPr>
                <w:rFonts w:ascii="Calibri" w:hAnsi="Calibri"/>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D555A1">
            <w:pPr>
              <w:rPr>
                <w:rFonts w:ascii="Calibri" w:hAnsi="Calibri"/>
                <w:b/>
                <w:bCs/>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D555A1">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D555A1">
            <w:pPr>
              <w:rPr>
                <w:rFonts w:ascii="Calibri" w:hAnsi="Calibri"/>
                <w:b/>
                <w:bCs/>
                <w:sz w:val="18"/>
                <w:szCs w:val="18"/>
              </w:rPr>
            </w:pPr>
          </w:p>
        </w:tc>
      </w:tr>
      <w:tr w:rsidR="00731234" w:rsidTr="00731234">
        <w:trPr>
          <w:trHeight w:val="1300"/>
        </w:trPr>
        <w:tc>
          <w:tcPr>
            <w:tcW w:w="850" w:type="dxa"/>
            <w:vMerge/>
            <w:tcBorders>
              <w:top w:val="single" w:sz="4" w:space="0" w:color="auto"/>
              <w:left w:val="single" w:sz="4" w:space="0" w:color="auto"/>
              <w:bottom w:val="single" w:sz="4" w:space="0" w:color="000000"/>
              <w:right w:val="single" w:sz="8" w:space="0" w:color="auto"/>
            </w:tcBorders>
            <w:vAlign w:val="center"/>
            <w:hideMark/>
          </w:tcPr>
          <w:p w:rsidR="004B2FEC" w:rsidRDefault="004B2FEC" w:rsidP="00D555A1">
            <w:pPr>
              <w:rPr>
                <w:rFonts w:ascii="Calibri" w:hAnsi="Calibri"/>
                <w:color w:val="000000"/>
                <w:sz w:val="18"/>
                <w:szCs w:val="18"/>
              </w:rPr>
            </w:pPr>
          </w:p>
        </w:tc>
        <w:tc>
          <w:tcPr>
            <w:tcW w:w="710" w:type="dxa"/>
            <w:tcBorders>
              <w:top w:val="nil"/>
              <w:left w:val="nil"/>
              <w:bottom w:val="single" w:sz="4" w:space="0" w:color="auto"/>
              <w:right w:val="single" w:sz="4" w:space="0" w:color="auto"/>
            </w:tcBorders>
            <w:shd w:val="clear" w:color="auto" w:fill="auto"/>
            <w:noWrap/>
            <w:hideMark/>
          </w:tcPr>
          <w:p w:rsidR="004B2FEC" w:rsidRDefault="004B2FEC" w:rsidP="00D555A1">
            <w:pPr>
              <w:jc w:val="center"/>
              <w:rPr>
                <w:rFonts w:ascii="Calibri" w:hAnsi="Calibri"/>
                <w:b/>
                <w:bCs/>
                <w:sz w:val="18"/>
                <w:szCs w:val="18"/>
              </w:rPr>
            </w:pPr>
            <w:r>
              <w:rPr>
                <w:rFonts w:ascii="Calibri" w:hAnsi="Calibri"/>
                <w:b/>
                <w:bCs/>
                <w:sz w:val="18"/>
                <w:szCs w:val="18"/>
              </w:rPr>
              <w:t>01</w:t>
            </w:r>
          </w:p>
        </w:tc>
        <w:tc>
          <w:tcPr>
            <w:tcW w:w="5386" w:type="dxa"/>
            <w:tcBorders>
              <w:top w:val="nil"/>
              <w:left w:val="nil"/>
              <w:bottom w:val="single" w:sz="4" w:space="0" w:color="auto"/>
              <w:right w:val="single" w:sz="4" w:space="0" w:color="auto"/>
            </w:tcBorders>
            <w:shd w:val="clear" w:color="auto" w:fill="auto"/>
            <w:hideMark/>
          </w:tcPr>
          <w:p w:rsidR="008B513F" w:rsidRDefault="008B513F" w:rsidP="00D555A1">
            <w:pPr>
              <w:rPr>
                <w:rFonts w:ascii="Calibri" w:hAnsi="Calibri"/>
                <w:color w:val="000000"/>
                <w:sz w:val="18"/>
                <w:szCs w:val="18"/>
              </w:rPr>
            </w:pPr>
          </w:p>
          <w:p w:rsidR="00751177" w:rsidRDefault="00751177" w:rsidP="00751177">
            <w:pPr>
              <w:spacing w:after="60"/>
              <w:jc w:val="both"/>
              <w:rPr>
                <w:sz w:val="20"/>
                <w:szCs w:val="20"/>
              </w:rPr>
            </w:pPr>
            <w:r>
              <w:rPr>
                <w:b/>
                <w:sz w:val="18"/>
              </w:rPr>
              <w:t>C</w:t>
            </w:r>
            <w:r w:rsidRPr="007122B3">
              <w:rPr>
                <w:b/>
                <w:sz w:val="18"/>
              </w:rPr>
              <w:t>ontratação de empresa para prestação de serviço</w:t>
            </w:r>
            <w:r>
              <w:rPr>
                <w:b/>
                <w:sz w:val="18"/>
              </w:rPr>
              <w:t xml:space="preserve"> de</w:t>
            </w:r>
            <w:r w:rsidR="00E84420">
              <w:rPr>
                <w:b/>
                <w:sz w:val="18"/>
              </w:rPr>
              <w:t xml:space="preserve"> </w:t>
            </w:r>
            <w:r w:rsidRPr="00295357">
              <w:rPr>
                <w:b/>
                <w:sz w:val="20"/>
                <w:szCs w:val="20"/>
              </w:rPr>
              <w:t>informações, controle, e gestão em telecomunicações, abrangendo telefonia fixa, telefonia móvel e internet, através da utilização de sistemas de gerenciamento que contenham banco de dados, treinamento presencial e via telefone de usuários, suporte diário sobre as solicitações de 08 as 22 horas, desmembramento de faturas por setor, elaboração e envio de relatórios mensais de forma eletrônica e impressa através de gráficos e planilhas, e visita mensal para demonstrativo dos resultados</w:t>
            </w:r>
          </w:p>
          <w:p w:rsidR="00751177" w:rsidRPr="003A57BC" w:rsidRDefault="00751177" w:rsidP="00751177">
            <w:pPr>
              <w:spacing w:after="60"/>
              <w:jc w:val="both"/>
              <w:rPr>
                <w:b/>
                <w:sz w:val="20"/>
                <w:szCs w:val="20"/>
              </w:rPr>
            </w:pPr>
            <w:r w:rsidRPr="003A57BC">
              <w:rPr>
                <w:sz w:val="20"/>
                <w:szCs w:val="20"/>
              </w:rPr>
              <w:t>Características do lote - Serviços a serem desenvolvidos:</w:t>
            </w:r>
          </w:p>
          <w:p w:rsidR="00751177" w:rsidRPr="003A57BC" w:rsidRDefault="00751177" w:rsidP="00751177">
            <w:pPr>
              <w:spacing w:after="60"/>
              <w:ind w:left="720"/>
              <w:jc w:val="both"/>
              <w:rPr>
                <w:sz w:val="20"/>
                <w:szCs w:val="20"/>
              </w:rPr>
            </w:pPr>
          </w:p>
          <w:p w:rsidR="00751177" w:rsidRDefault="00751177" w:rsidP="00460B7F">
            <w:pPr>
              <w:pStyle w:val="Default"/>
              <w:numPr>
                <w:ilvl w:val="0"/>
                <w:numId w:val="3"/>
              </w:numPr>
              <w:jc w:val="both"/>
              <w:rPr>
                <w:sz w:val="20"/>
                <w:szCs w:val="20"/>
              </w:rPr>
            </w:pPr>
            <w:r w:rsidRPr="003A57BC">
              <w:rPr>
                <w:sz w:val="20"/>
                <w:szCs w:val="20"/>
              </w:rPr>
              <w:t xml:space="preserve">Preenchimento de formulários para solicitações: </w:t>
            </w:r>
          </w:p>
          <w:p w:rsidR="00751177" w:rsidRDefault="00751177" w:rsidP="00460B7F">
            <w:pPr>
              <w:pStyle w:val="Default"/>
              <w:numPr>
                <w:ilvl w:val="1"/>
                <w:numId w:val="3"/>
              </w:numPr>
              <w:jc w:val="both"/>
              <w:rPr>
                <w:sz w:val="20"/>
                <w:szCs w:val="20"/>
              </w:rPr>
            </w:pPr>
            <w:r w:rsidRPr="00536C4C">
              <w:rPr>
                <w:sz w:val="20"/>
                <w:szCs w:val="20"/>
              </w:rPr>
              <w:t>Telefonia fixa</w:t>
            </w:r>
            <w:r>
              <w:rPr>
                <w:sz w:val="20"/>
                <w:szCs w:val="20"/>
              </w:rPr>
              <w:t>;</w:t>
            </w:r>
          </w:p>
          <w:p w:rsidR="00751177" w:rsidRDefault="00751177" w:rsidP="00460B7F">
            <w:pPr>
              <w:pStyle w:val="Default"/>
              <w:numPr>
                <w:ilvl w:val="1"/>
                <w:numId w:val="3"/>
              </w:numPr>
              <w:jc w:val="both"/>
              <w:rPr>
                <w:sz w:val="20"/>
                <w:szCs w:val="20"/>
              </w:rPr>
            </w:pPr>
            <w:r w:rsidRPr="00536C4C">
              <w:rPr>
                <w:sz w:val="20"/>
                <w:szCs w:val="20"/>
              </w:rPr>
              <w:t>Internet Banda larga</w:t>
            </w:r>
            <w:r>
              <w:rPr>
                <w:sz w:val="20"/>
                <w:szCs w:val="20"/>
              </w:rPr>
              <w:t>;</w:t>
            </w:r>
          </w:p>
          <w:p w:rsidR="00751177" w:rsidRDefault="00751177" w:rsidP="00460B7F">
            <w:pPr>
              <w:pStyle w:val="Default"/>
              <w:numPr>
                <w:ilvl w:val="1"/>
                <w:numId w:val="3"/>
              </w:numPr>
              <w:jc w:val="both"/>
              <w:rPr>
                <w:sz w:val="20"/>
                <w:szCs w:val="20"/>
              </w:rPr>
            </w:pPr>
            <w:r w:rsidRPr="00536C4C">
              <w:rPr>
                <w:sz w:val="20"/>
                <w:szCs w:val="20"/>
              </w:rPr>
              <w:t>Telefones públicos</w:t>
            </w:r>
            <w:r>
              <w:rPr>
                <w:sz w:val="20"/>
                <w:szCs w:val="20"/>
              </w:rPr>
              <w:t>;</w:t>
            </w:r>
          </w:p>
          <w:p w:rsidR="00751177" w:rsidRDefault="00751177" w:rsidP="00460B7F">
            <w:pPr>
              <w:pStyle w:val="Default"/>
              <w:numPr>
                <w:ilvl w:val="1"/>
                <w:numId w:val="3"/>
              </w:numPr>
              <w:jc w:val="both"/>
              <w:rPr>
                <w:sz w:val="20"/>
                <w:szCs w:val="20"/>
              </w:rPr>
            </w:pPr>
            <w:r>
              <w:rPr>
                <w:sz w:val="20"/>
                <w:szCs w:val="20"/>
              </w:rPr>
              <w:t>Reparos;</w:t>
            </w:r>
          </w:p>
          <w:p w:rsidR="00751177" w:rsidRDefault="00751177" w:rsidP="00460B7F">
            <w:pPr>
              <w:pStyle w:val="Default"/>
              <w:numPr>
                <w:ilvl w:val="1"/>
                <w:numId w:val="3"/>
              </w:numPr>
              <w:jc w:val="both"/>
              <w:rPr>
                <w:sz w:val="20"/>
                <w:szCs w:val="20"/>
              </w:rPr>
            </w:pPr>
            <w:r w:rsidRPr="00536C4C">
              <w:rPr>
                <w:sz w:val="20"/>
                <w:szCs w:val="20"/>
              </w:rPr>
              <w:t>Transferência de Assinatura/ Titularidade</w:t>
            </w:r>
            <w:r>
              <w:rPr>
                <w:sz w:val="20"/>
                <w:szCs w:val="20"/>
              </w:rPr>
              <w:t>;</w:t>
            </w:r>
          </w:p>
          <w:p w:rsidR="00751177" w:rsidRDefault="00751177" w:rsidP="00460B7F">
            <w:pPr>
              <w:pStyle w:val="Default"/>
              <w:numPr>
                <w:ilvl w:val="1"/>
                <w:numId w:val="3"/>
              </w:numPr>
              <w:jc w:val="both"/>
              <w:rPr>
                <w:sz w:val="20"/>
                <w:szCs w:val="20"/>
              </w:rPr>
            </w:pPr>
            <w:r w:rsidRPr="00536C4C">
              <w:rPr>
                <w:sz w:val="20"/>
                <w:szCs w:val="20"/>
              </w:rPr>
              <w:t>Alteração de data de vencimento</w:t>
            </w:r>
            <w:r>
              <w:rPr>
                <w:sz w:val="20"/>
                <w:szCs w:val="20"/>
              </w:rPr>
              <w:t>;</w:t>
            </w:r>
          </w:p>
          <w:p w:rsidR="00751177" w:rsidRDefault="00751177" w:rsidP="00460B7F">
            <w:pPr>
              <w:pStyle w:val="Default"/>
              <w:numPr>
                <w:ilvl w:val="1"/>
                <w:numId w:val="3"/>
              </w:numPr>
              <w:jc w:val="both"/>
              <w:rPr>
                <w:sz w:val="20"/>
                <w:szCs w:val="20"/>
              </w:rPr>
            </w:pPr>
            <w:r w:rsidRPr="00536C4C">
              <w:rPr>
                <w:sz w:val="20"/>
                <w:szCs w:val="20"/>
              </w:rPr>
              <w:t>Alteração de endereço de instalação e cobrança</w:t>
            </w:r>
            <w:r>
              <w:rPr>
                <w:sz w:val="20"/>
                <w:szCs w:val="20"/>
              </w:rPr>
              <w:t>;</w:t>
            </w:r>
          </w:p>
          <w:p w:rsidR="00751177" w:rsidRPr="00536C4C" w:rsidRDefault="00751177" w:rsidP="00460B7F">
            <w:pPr>
              <w:pStyle w:val="Default"/>
              <w:numPr>
                <w:ilvl w:val="1"/>
                <w:numId w:val="3"/>
              </w:numPr>
              <w:jc w:val="both"/>
              <w:rPr>
                <w:sz w:val="20"/>
                <w:szCs w:val="20"/>
              </w:rPr>
            </w:pPr>
            <w:r w:rsidRPr="00536C4C">
              <w:rPr>
                <w:sz w:val="20"/>
                <w:szCs w:val="20"/>
              </w:rPr>
              <w:t>Alteração de velocidade de Internet</w:t>
            </w:r>
            <w:r>
              <w:rPr>
                <w:sz w:val="20"/>
                <w:szCs w:val="20"/>
              </w:rPr>
              <w:t>;</w:t>
            </w:r>
          </w:p>
          <w:p w:rsidR="00751177" w:rsidRDefault="00751177" w:rsidP="00460B7F">
            <w:pPr>
              <w:pStyle w:val="Default"/>
              <w:numPr>
                <w:ilvl w:val="0"/>
                <w:numId w:val="3"/>
              </w:numPr>
              <w:jc w:val="both"/>
              <w:rPr>
                <w:sz w:val="20"/>
                <w:szCs w:val="20"/>
              </w:rPr>
            </w:pPr>
            <w:r w:rsidRPr="003A57BC">
              <w:rPr>
                <w:sz w:val="20"/>
                <w:szCs w:val="20"/>
              </w:rPr>
              <w:t>Desmembramento de faturas</w:t>
            </w:r>
            <w:r>
              <w:rPr>
                <w:sz w:val="20"/>
                <w:szCs w:val="20"/>
              </w:rPr>
              <w:t>;</w:t>
            </w:r>
          </w:p>
          <w:p w:rsidR="00751177" w:rsidRDefault="00751177" w:rsidP="00460B7F">
            <w:pPr>
              <w:pStyle w:val="Default"/>
              <w:numPr>
                <w:ilvl w:val="0"/>
                <w:numId w:val="3"/>
              </w:numPr>
              <w:jc w:val="both"/>
              <w:rPr>
                <w:sz w:val="20"/>
                <w:szCs w:val="20"/>
              </w:rPr>
            </w:pPr>
            <w:r>
              <w:rPr>
                <w:sz w:val="20"/>
                <w:szCs w:val="20"/>
              </w:rPr>
              <w:t>A</w:t>
            </w:r>
            <w:r w:rsidRPr="00536C4C">
              <w:rPr>
                <w:sz w:val="20"/>
                <w:szCs w:val="20"/>
              </w:rPr>
              <w:t>nálise de faturas (verificação dos valores cobrados pelas operadoras)</w:t>
            </w:r>
            <w:r>
              <w:rPr>
                <w:sz w:val="20"/>
                <w:szCs w:val="20"/>
              </w:rPr>
              <w:t>;</w:t>
            </w:r>
          </w:p>
          <w:p w:rsidR="00751177" w:rsidRDefault="00751177" w:rsidP="00460B7F">
            <w:pPr>
              <w:pStyle w:val="Default"/>
              <w:numPr>
                <w:ilvl w:val="0"/>
                <w:numId w:val="3"/>
              </w:numPr>
              <w:jc w:val="both"/>
              <w:rPr>
                <w:sz w:val="20"/>
                <w:szCs w:val="20"/>
              </w:rPr>
            </w:pPr>
            <w:r w:rsidRPr="00536C4C">
              <w:rPr>
                <w:sz w:val="20"/>
                <w:szCs w:val="20"/>
              </w:rPr>
              <w:t>Contestação de cobranças incorretas</w:t>
            </w:r>
            <w:r>
              <w:rPr>
                <w:sz w:val="20"/>
                <w:szCs w:val="20"/>
              </w:rPr>
              <w:t>;</w:t>
            </w:r>
          </w:p>
          <w:p w:rsidR="00751177" w:rsidRDefault="00751177" w:rsidP="00460B7F">
            <w:pPr>
              <w:pStyle w:val="Default"/>
              <w:numPr>
                <w:ilvl w:val="0"/>
                <w:numId w:val="3"/>
              </w:numPr>
              <w:jc w:val="both"/>
              <w:rPr>
                <w:sz w:val="20"/>
                <w:szCs w:val="20"/>
              </w:rPr>
            </w:pPr>
            <w:r w:rsidRPr="00536C4C">
              <w:rPr>
                <w:sz w:val="20"/>
                <w:szCs w:val="20"/>
              </w:rPr>
              <w:t>Solicitação de 2ª via de fatura e alterações cadastrais</w:t>
            </w:r>
            <w:r>
              <w:rPr>
                <w:sz w:val="20"/>
                <w:szCs w:val="20"/>
              </w:rPr>
              <w:t>;</w:t>
            </w:r>
          </w:p>
          <w:p w:rsidR="00751177" w:rsidRDefault="00751177" w:rsidP="00460B7F">
            <w:pPr>
              <w:pStyle w:val="Default"/>
              <w:numPr>
                <w:ilvl w:val="0"/>
                <w:numId w:val="3"/>
              </w:numPr>
              <w:jc w:val="both"/>
              <w:rPr>
                <w:sz w:val="20"/>
                <w:szCs w:val="20"/>
              </w:rPr>
            </w:pPr>
            <w:r w:rsidRPr="00536C4C">
              <w:rPr>
                <w:sz w:val="20"/>
                <w:szCs w:val="20"/>
              </w:rPr>
              <w:t>Auxílio na elaboração de Editais</w:t>
            </w:r>
            <w:r>
              <w:rPr>
                <w:sz w:val="20"/>
                <w:szCs w:val="20"/>
              </w:rPr>
              <w:t>;</w:t>
            </w:r>
          </w:p>
          <w:p w:rsidR="00751177" w:rsidRDefault="00751177" w:rsidP="00460B7F">
            <w:pPr>
              <w:pStyle w:val="Default"/>
              <w:numPr>
                <w:ilvl w:val="0"/>
                <w:numId w:val="3"/>
              </w:numPr>
              <w:jc w:val="both"/>
              <w:rPr>
                <w:sz w:val="20"/>
                <w:szCs w:val="20"/>
              </w:rPr>
            </w:pPr>
            <w:r w:rsidRPr="00536C4C">
              <w:rPr>
                <w:sz w:val="20"/>
                <w:szCs w:val="20"/>
              </w:rPr>
              <w:t>Análise e direcionamento na aquisição de equipamentos</w:t>
            </w:r>
            <w:r>
              <w:rPr>
                <w:sz w:val="20"/>
                <w:szCs w:val="20"/>
              </w:rPr>
              <w:t>;</w:t>
            </w:r>
          </w:p>
          <w:p w:rsidR="00751177" w:rsidRDefault="00751177" w:rsidP="00460B7F">
            <w:pPr>
              <w:pStyle w:val="Default"/>
              <w:numPr>
                <w:ilvl w:val="0"/>
                <w:numId w:val="3"/>
              </w:numPr>
              <w:jc w:val="both"/>
              <w:rPr>
                <w:sz w:val="20"/>
                <w:szCs w:val="20"/>
              </w:rPr>
            </w:pPr>
            <w:r w:rsidRPr="00536C4C">
              <w:rPr>
                <w:sz w:val="20"/>
                <w:szCs w:val="20"/>
              </w:rPr>
              <w:t xml:space="preserve">Cotação e negociação de: </w:t>
            </w:r>
          </w:p>
          <w:p w:rsidR="00751177" w:rsidRDefault="00751177" w:rsidP="00460B7F">
            <w:pPr>
              <w:pStyle w:val="Default"/>
              <w:numPr>
                <w:ilvl w:val="1"/>
                <w:numId w:val="3"/>
              </w:numPr>
              <w:jc w:val="both"/>
              <w:rPr>
                <w:sz w:val="20"/>
                <w:szCs w:val="20"/>
              </w:rPr>
            </w:pPr>
            <w:r w:rsidRPr="00536C4C">
              <w:rPr>
                <w:sz w:val="20"/>
                <w:szCs w:val="20"/>
              </w:rPr>
              <w:t>Planos</w:t>
            </w:r>
            <w:r>
              <w:rPr>
                <w:sz w:val="20"/>
                <w:szCs w:val="20"/>
              </w:rPr>
              <w:t>;</w:t>
            </w:r>
            <w:r>
              <w:rPr>
                <w:sz w:val="20"/>
                <w:szCs w:val="20"/>
              </w:rPr>
              <w:tab/>
            </w:r>
          </w:p>
          <w:p w:rsidR="00751177" w:rsidRDefault="00751177" w:rsidP="00460B7F">
            <w:pPr>
              <w:pStyle w:val="Default"/>
              <w:numPr>
                <w:ilvl w:val="1"/>
                <w:numId w:val="3"/>
              </w:numPr>
              <w:jc w:val="both"/>
              <w:rPr>
                <w:sz w:val="20"/>
                <w:szCs w:val="20"/>
              </w:rPr>
            </w:pPr>
            <w:r w:rsidRPr="00536C4C">
              <w:rPr>
                <w:sz w:val="20"/>
                <w:szCs w:val="20"/>
              </w:rPr>
              <w:t>Tecnologias</w:t>
            </w:r>
            <w:r>
              <w:rPr>
                <w:sz w:val="20"/>
                <w:szCs w:val="20"/>
              </w:rPr>
              <w:t>;</w:t>
            </w:r>
          </w:p>
          <w:p w:rsidR="00751177" w:rsidRPr="00536C4C" w:rsidRDefault="00751177" w:rsidP="00460B7F">
            <w:pPr>
              <w:pStyle w:val="Default"/>
              <w:numPr>
                <w:ilvl w:val="1"/>
                <w:numId w:val="3"/>
              </w:numPr>
              <w:jc w:val="both"/>
              <w:rPr>
                <w:sz w:val="20"/>
                <w:szCs w:val="20"/>
              </w:rPr>
            </w:pPr>
            <w:r w:rsidRPr="00536C4C">
              <w:rPr>
                <w:sz w:val="20"/>
                <w:szCs w:val="20"/>
              </w:rPr>
              <w:t>Equipamentos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Busca contínua de diferenciação em preços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Treinamento aos usuários (via contato telefônico e presencial)</w:t>
            </w:r>
            <w:r>
              <w:rPr>
                <w:sz w:val="20"/>
                <w:szCs w:val="20"/>
              </w:rPr>
              <w:t>;</w:t>
            </w:r>
          </w:p>
          <w:p w:rsidR="00751177" w:rsidRPr="003A57BC" w:rsidRDefault="00751177" w:rsidP="00460B7F">
            <w:pPr>
              <w:pStyle w:val="Default"/>
              <w:numPr>
                <w:ilvl w:val="0"/>
                <w:numId w:val="3"/>
              </w:numPr>
              <w:jc w:val="both"/>
              <w:rPr>
                <w:sz w:val="20"/>
                <w:szCs w:val="20"/>
              </w:rPr>
            </w:pPr>
            <w:r>
              <w:rPr>
                <w:sz w:val="20"/>
                <w:szCs w:val="20"/>
              </w:rPr>
              <w:t>S</w:t>
            </w:r>
            <w:r w:rsidRPr="003A57BC">
              <w:rPr>
                <w:sz w:val="20"/>
                <w:szCs w:val="20"/>
              </w:rPr>
              <w:t>olicitações</w:t>
            </w:r>
            <w:r>
              <w:rPr>
                <w:sz w:val="20"/>
                <w:szCs w:val="20"/>
              </w:rPr>
              <w:t xml:space="preserve"> juntos à outros prestadores</w:t>
            </w:r>
            <w:r w:rsidRPr="003A57BC">
              <w:rPr>
                <w:sz w:val="20"/>
                <w:szCs w:val="20"/>
              </w:rPr>
              <w:t xml:space="preserve">  (prazo máximo de 24 (vinte e quatro) horas úteis)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Implantação de novas tecnologias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Expansão da comunicação (urbana e rural)</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Programas específicos para analisar e direcionar as necessidades reais da instituição</w:t>
            </w:r>
            <w:r>
              <w:rPr>
                <w:sz w:val="20"/>
                <w:szCs w:val="20"/>
              </w:rPr>
              <w:t>;</w:t>
            </w:r>
          </w:p>
          <w:p w:rsidR="00751177" w:rsidRPr="003A57BC" w:rsidRDefault="00751177" w:rsidP="00460B7F">
            <w:pPr>
              <w:pStyle w:val="Default"/>
              <w:numPr>
                <w:ilvl w:val="0"/>
                <w:numId w:val="3"/>
              </w:numPr>
              <w:jc w:val="both"/>
              <w:rPr>
                <w:sz w:val="20"/>
                <w:szCs w:val="20"/>
              </w:rPr>
            </w:pPr>
            <w:r>
              <w:rPr>
                <w:sz w:val="20"/>
                <w:szCs w:val="20"/>
              </w:rPr>
              <w:t>O</w:t>
            </w:r>
            <w:r w:rsidRPr="003A57BC">
              <w:rPr>
                <w:sz w:val="20"/>
                <w:szCs w:val="20"/>
              </w:rPr>
              <w:t>rganização e controle dos valores pagos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Orientação sobre os melhores métodos de utilização</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Relatório mensal com as atividades realizadas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Solicitação de novos chips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Bloqueio e desbloqueio por perda ou roubo de chips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Bloqueio e desbloqueio de linhas fixas para determinados tipos de ligações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Cancelamento e instalação de novas linhas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Troca de gestor/administrador</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Adição e cancelamento de pacote de dados</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Alteração de código de área (DDD)</w:t>
            </w:r>
            <w:r>
              <w:rPr>
                <w:sz w:val="20"/>
                <w:szCs w:val="20"/>
              </w:rPr>
              <w:t>;</w:t>
            </w:r>
          </w:p>
          <w:p w:rsidR="00751177" w:rsidRPr="003A57BC" w:rsidRDefault="00751177" w:rsidP="00460B7F">
            <w:pPr>
              <w:pStyle w:val="Default"/>
              <w:numPr>
                <w:ilvl w:val="0"/>
                <w:numId w:val="3"/>
              </w:numPr>
              <w:jc w:val="both"/>
              <w:rPr>
                <w:sz w:val="20"/>
                <w:szCs w:val="20"/>
              </w:rPr>
            </w:pPr>
            <w:r w:rsidRPr="003A57BC">
              <w:rPr>
                <w:sz w:val="20"/>
                <w:szCs w:val="20"/>
              </w:rPr>
              <w:t>Aquisição de tri dígito</w:t>
            </w:r>
            <w:r>
              <w:rPr>
                <w:sz w:val="20"/>
                <w:szCs w:val="20"/>
              </w:rPr>
              <w:t>;</w:t>
            </w:r>
          </w:p>
          <w:p w:rsidR="00751177" w:rsidRPr="00751177" w:rsidRDefault="00751177" w:rsidP="00460B7F">
            <w:pPr>
              <w:pStyle w:val="Default"/>
              <w:numPr>
                <w:ilvl w:val="0"/>
                <w:numId w:val="3"/>
              </w:numPr>
              <w:jc w:val="both"/>
              <w:rPr>
                <w:sz w:val="20"/>
                <w:szCs w:val="20"/>
              </w:rPr>
            </w:pPr>
            <w:r w:rsidRPr="00751177">
              <w:rPr>
                <w:sz w:val="20"/>
                <w:szCs w:val="20"/>
              </w:rPr>
              <w:t>Aquisição de 0800;</w:t>
            </w:r>
          </w:p>
          <w:p w:rsidR="00751177" w:rsidRPr="00751177" w:rsidRDefault="00751177" w:rsidP="00460B7F">
            <w:pPr>
              <w:pStyle w:val="Default"/>
              <w:numPr>
                <w:ilvl w:val="0"/>
                <w:numId w:val="3"/>
              </w:numPr>
              <w:jc w:val="both"/>
              <w:rPr>
                <w:sz w:val="20"/>
                <w:szCs w:val="20"/>
              </w:rPr>
            </w:pPr>
            <w:r w:rsidRPr="00751177">
              <w:rPr>
                <w:sz w:val="20"/>
                <w:szCs w:val="20"/>
              </w:rPr>
              <w:t>A empresa deverá enviar os relatórios mensalmente;</w:t>
            </w:r>
          </w:p>
          <w:p w:rsidR="00751177" w:rsidRPr="00751177" w:rsidRDefault="00751177" w:rsidP="00460B7F">
            <w:pPr>
              <w:pStyle w:val="Default"/>
              <w:numPr>
                <w:ilvl w:val="0"/>
                <w:numId w:val="3"/>
              </w:numPr>
              <w:jc w:val="both"/>
              <w:rPr>
                <w:sz w:val="20"/>
                <w:szCs w:val="20"/>
              </w:rPr>
            </w:pPr>
            <w:r w:rsidRPr="00751177">
              <w:rPr>
                <w:sz w:val="20"/>
                <w:szCs w:val="20"/>
              </w:rPr>
              <w:t>A empresa deverá possuir DDG (0800) para receber as solicitações da prefeitura;</w:t>
            </w:r>
          </w:p>
          <w:p w:rsidR="00751177" w:rsidRPr="00751177" w:rsidRDefault="00751177" w:rsidP="00460B7F">
            <w:pPr>
              <w:pStyle w:val="Default"/>
              <w:numPr>
                <w:ilvl w:val="0"/>
                <w:numId w:val="3"/>
              </w:numPr>
              <w:jc w:val="both"/>
              <w:rPr>
                <w:sz w:val="20"/>
                <w:szCs w:val="20"/>
              </w:rPr>
            </w:pPr>
            <w:r w:rsidRPr="00751177">
              <w:rPr>
                <w:sz w:val="20"/>
                <w:szCs w:val="20"/>
              </w:rPr>
              <w:t>Possuir banco de dados para facilitar o controle de ligações;</w:t>
            </w:r>
          </w:p>
          <w:p w:rsidR="00751177" w:rsidRDefault="00751177" w:rsidP="00460B7F">
            <w:pPr>
              <w:pStyle w:val="Default"/>
              <w:numPr>
                <w:ilvl w:val="0"/>
                <w:numId w:val="3"/>
              </w:numPr>
              <w:jc w:val="both"/>
              <w:rPr>
                <w:sz w:val="20"/>
                <w:szCs w:val="20"/>
              </w:rPr>
            </w:pPr>
            <w:r w:rsidRPr="00751177">
              <w:rPr>
                <w:sz w:val="20"/>
                <w:szCs w:val="20"/>
              </w:rPr>
              <w:t xml:space="preserve">Os sistemas utilizados deverão ser desenvolvidos em JAVA ou outro superior para garantir qualidade das informações, além da facilidade de integração com outros sistemas já existentes junto </w:t>
            </w:r>
            <w:r>
              <w:rPr>
                <w:sz w:val="20"/>
                <w:szCs w:val="20"/>
              </w:rPr>
              <w:t>àprefeitura</w:t>
            </w:r>
            <w:r w:rsidRPr="00751177">
              <w:rPr>
                <w:sz w:val="20"/>
                <w:szCs w:val="20"/>
              </w:rPr>
              <w:t>.</w:t>
            </w:r>
          </w:p>
          <w:p w:rsidR="00751177" w:rsidRDefault="00751177" w:rsidP="00460B7F">
            <w:pPr>
              <w:pStyle w:val="Default"/>
              <w:numPr>
                <w:ilvl w:val="0"/>
                <w:numId w:val="3"/>
              </w:numPr>
              <w:jc w:val="both"/>
              <w:rPr>
                <w:sz w:val="20"/>
                <w:szCs w:val="20"/>
              </w:rPr>
            </w:pPr>
            <w:r w:rsidRPr="00751177">
              <w:rPr>
                <w:sz w:val="20"/>
                <w:szCs w:val="20"/>
              </w:rPr>
              <w:t>A base de dados deverá ser disposta em sistema MySQL ou outro superior para arquivar os dados, as solicitações e os protocolos, através de senhas para garantir a inviolabilidade das informações, tendo acesso a estas informações apenas funcionários da empresa vencedora do certame e responsável pelo contrato junto à Prefeitura;</w:t>
            </w:r>
          </w:p>
          <w:p w:rsidR="00460B7F" w:rsidRDefault="00751177" w:rsidP="00460B7F">
            <w:pPr>
              <w:pStyle w:val="Default"/>
              <w:numPr>
                <w:ilvl w:val="0"/>
                <w:numId w:val="3"/>
              </w:numPr>
              <w:jc w:val="both"/>
              <w:rPr>
                <w:sz w:val="20"/>
                <w:szCs w:val="20"/>
              </w:rPr>
            </w:pPr>
            <w:r w:rsidRPr="00751177">
              <w:rPr>
                <w:sz w:val="20"/>
                <w:szCs w:val="20"/>
              </w:rPr>
              <w:t>A empresa deverá constar no seu banco de dados em sistema SQLite ou superior uma lista com 25.000 (vinte e cinco mil) nomes ou quantidade superior, entre celulares e telefones fixos para auxiliar na identificação das ligações.</w:t>
            </w:r>
          </w:p>
          <w:p w:rsidR="009D60A4" w:rsidRPr="00EB62C5" w:rsidRDefault="00460B7F" w:rsidP="00460B7F">
            <w:pPr>
              <w:pStyle w:val="Default"/>
              <w:numPr>
                <w:ilvl w:val="0"/>
                <w:numId w:val="3"/>
              </w:numPr>
              <w:jc w:val="both"/>
              <w:rPr>
                <w:rFonts w:ascii="Calibri" w:hAnsi="Calibri"/>
                <w:sz w:val="18"/>
                <w:szCs w:val="18"/>
              </w:rPr>
            </w:pPr>
            <w:r w:rsidRPr="00460B7F">
              <w:rPr>
                <w:sz w:val="20"/>
                <w:szCs w:val="20"/>
              </w:rPr>
              <w:t>Não será permitida a cobrança de valores a título de habilitação de serviço para a implantação do sistema, fornecidos pela vencedora do certame;</w:t>
            </w:r>
          </w:p>
        </w:tc>
        <w:tc>
          <w:tcPr>
            <w:tcW w:w="709" w:type="dxa"/>
            <w:tcBorders>
              <w:top w:val="nil"/>
              <w:left w:val="nil"/>
              <w:bottom w:val="single" w:sz="4" w:space="0" w:color="auto"/>
              <w:right w:val="single" w:sz="4" w:space="0" w:color="auto"/>
            </w:tcBorders>
            <w:shd w:val="clear" w:color="auto" w:fill="auto"/>
            <w:noWrap/>
            <w:hideMark/>
          </w:tcPr>
          <w:p w:rsidR="004B2FEC" w:rsidRDefault="008D1AD6" w:rsidP="00D555A1">
            <w:pPr>
              <w:jc w:val="center"/>
              <w:rPr>
                <w:rFonts w:ascii="Calibri" w:hAnsi="Calibri"/>
                <w:b/>
                <w:bCs/>
                <w:sz w:val="18"/>
                <w:szCs w:val="18"/>
              </w:rPr>
            </w:pPr>
            <w:r>
              <w:rPr>
                <w:rFonts w:ascii="Calibri" w:hAnsi="Calibri"/>
                <w:b/>
                <w:bCs/>
                <w:sz w:val="18"/>
                <w:szCs w:val="18"/>
              </w:rPr>
              <w:t>mês</w:t>
            </w:r>
          </w:p>
        </w:tc>
        <w:tc>
          <w:tcPr>
            <w:tcW w:w="709" w:type="dxa"/>
            <w:tcBorders>
              <w:top w:val="nil"/>
              <w:left w:val="nil"/>
              <w:bottom w:val="single" w:sz="4" w:space="0" w:color="auto"/>
              <w:right w:val="single" w:sz="4" w:space="0" w:color="auto"/>
            </w:tcBorders>
            <w:shd w:val="clear" w:color="auto" w:fill="auto"/>
            <w:noWrap/>
            <w:hideMark/>
          </w:tcPr>
          <w:p w:rsidR="004B2FEC" w:rsidRPr="003972FA" w:rsidRDefault="004B2FEC" w:rsidP="00D555A1">
            <w:pPr>
              <w:jc w:val="center"/>
              <w:rPr>
                <w:rFonts w:ascii="Calibri" w:hAnsi="Calibri"/>
                <w:b/>
                <w:sz w:val="18"/>
                <w:szCs w:val="18"/>
              </w:rPr>
            </w:pPr>
            <w:r>
              <w:rPr>
                <w:rFonts w:ascii="Calibri" w:hAnsi="Calibri"/>
                <w:b/>
                <w:sz w:val="18"/>
                <w:szCs w:val="18"/>
              </w:rPr>
              <w:t>1</w:t>
            </w:r>
            <w:r w:rsidR="008D1AD6">
              <w:rPr>
                <w:rFonts w:ascii="Calibri" w:hAnsi="Calibri"/>
                <w:b/>
                <w:sz w:val="18"/>
                <w:szCs w:val="18"/>
              </w:rPr>
              <w:t>2</w:t>
            </w:r>
          </w:p>
        </w:tc>
        <w:tc>
          <w:tcPr>
            <w:tcW w:w="992" w:type="dxa"/>
            <w:tcBorders>
              <w:top w:val="nil"/>
              <w:left w:val="nil"/>
              <w:bottom w:val="single" w:sz="4" w:space="0" w:color="auto"/>
              <w:right w:val="single" w:sz="4" w:space="0" w:color="auto"/>
            </w:tcBorders>
            <w:shd w:val="clear" w:color="auto" w:fill="auto"/>
            <w:noWrap/>
            <w:hideMark/>
          </w:tcPr>
          <w:p w:rsidR="004B2FEC" w:rsidRDefault="004B2FEC" w:rsidP="00D555A1">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4B2FEC" w:rsidRDefault="004B2FEC" w:rsidP="00D555A1">
            <w:pPr>
              <w:jc w:val="center"/>
              <w:rPr>
                <w:rFonts w:ascii="Calibri" w:hAnsi="Calibri"/>
                <w:sz w:val="18"/>
                <w:szCs w:val="18"/>
              </w:rPr>
            </w:pPr>
          </w:p>
        </w:tc>
      </w:tr>
    </w:tbl>
    <w:p w:rsidR="004B2FEC" w:rsidRDefault="004B2FEC" w:rsidP="004B2FEC">
      <w:pPr>
        <w:jc w:val="center"/>
        <w:rPr>
          <w:b/>
          <w:bCs/>
          <w:sz w:val="22"/>
          <w:szCs w:val="22"/>
        </w:rPr>
      </w:pPr>
    </w:p>
    <w:tbl>
      <w:tblPr>
        <w:tblW w:w="1418" w:type="dxa"/>
        <w:tblInd w:w="60" w:type="dxa"/>
        <w:tblCellMar>
          <w:left w:w="70" w:type="dxa"/>
          <w:right w:w="70" w:type="dxa"/>
        </w:tblCellMar>
        <w:tblLook w:val="04A0"/>
      </w:tblPr>
      <w:tblGrid>
        <w:gridCol w:w="709"/>
        <w:gridCol w:w="709"/>
      </w:tblGrid>
      <w:tr w:rsidR="004B2FEC" w:rsidRPr="00094FAD" w:rsidTr="00D555A1">
        <w:trPr>
          <w:trHeight w:val="300"/>
        </w:trPr>
        <w:tc>
          <w:tcPr>
            <w:tcW w:w="709" w:type="dxa"/>
            <w:tcBorders>
              <w:top w:val="nil"/>
              <w:left w:val="nil"/>
              <w:bottom w:val="nil"/>
              <w:right w:val="nil"/>
            </w:tcBorders>
            <w:shd w:val="clear" w:color="auto" w:fill="auto"/>
            <w:noWrap/>
            <w:vAlign w:val="bottom"/>
            <w:hideMark/>
          </w:tcPr>
          <w:p w:rsidR="004B2FEC" w:rsidRPr="00094FAD" w:rsidRDefault="004B2FEC" w:rsidP="00D555A1">
            <w:pPr>
              <w:suppressAutoHyphens w:val="0"/>
              <w:rPr>
                <w:rFonts w:ascii="Calibri" w:hAnsi="Calibri"/>
                <w:color w:val="000000"/>
                <w:lang w:eastAsia="pt-BR"/>
              </w:rPr>
            </w:pPr>
            <w:r w:rsidRPr="00094FAD">
              <w:rPr>
                <w:rFonts w:ascii="Calibri" w:hAnsi="Calibri"/>
                <w:color w:val="000000"/>
                <w:sz w:val="22"/>
                <w:szCs w:val="22"/>
                <w:lang w:eastAsia="pt-BR"/>
              </w:rPr>
              <w:t> </w:t>
            </w:r>
          </w:p>
        </w:tc>
        <w:tc>
          <w:tcPr>
            <w:tcW w:w="709" w:type="dxa"/>
            <w:tcBorders>
              <w:top w:val="nil"/>
              <w:left w:val="nil"/>
              <w:bottom w:val="nil"/>
              <w:right w:val="nil"/>
            </w:tcBorders>
          </w:tcPr>
          <w:p w:rsidR="004B2FEC" w:rsidRPr="00094FAD" w:rsidRDefault="004B2FEC" w:rsidP="00D555A1">
            <w:pPr>
              <w:suppressAutoHyphens w:val="0"/>
              <w:rPr>
                <w:rFonts w:ascii="Calibri" w:hAnsi="Calibri"/>
                <w:color w:val="000000"/>
                <w:lang w:eastAsia="pt-BR"/>
              </w:rPr>
            </w:pPr>
          </w:p>
        </w:tc>
      </w:tr>
      <w:tr w:rsidR="004B2FEC" w:rsidRPr="00094FAD" w:rsidTr="00D555A1">
        <w:trPr>
          <w:trHeight w:val="300"/>
        </w:trPr>
        <w:tc>
          <w:tcPr>
            <w:tcW w:w="709" w:type="dxa"/>
            <w:tcBorders>
              <w:top w:val="nil"/>
              <w:left w:val="nil"/>
              <w:bottom w:val="nil"/>
              <w:right w:val="nil"/>
            </w:tcBorders>
            <w:shd w:val="clear" w:color="auto" w:fill="auto"/>
            <w:noWrap/>
            <w:vAlign w:val="bottom"/>
            <w:hideMark/>
          </w:tcPr>
          <w:p w:rsidR="004B2FEC" w:rsidRPr="00094FAD" w:rsidRDefault="004B2FEC" w:rsidP="00D555A1">
            <w:pPr>
              <w:suppressAutoHyphens w:val="0"/>
              <w:rPr>
                <w:rFonts w:ascii="Calibri" w:hAnsi="Calibri"/>
                <w:color w:val="000000"/>
                <w:lang w:eastAsia="pt-BR"/>
              </w:rPr>
            </w:pPr>
          </w:p>
        </w:tc>
        <w:tc>
          <w:tcPr>
            <w:tcW w:w="709" w:type="dxa"/>
            <w:tcBorders>
              <w:top w:val="nil"/>
              <w:left w:val="nil"/>
              <w:bottom w:val="nil"/>
              <w:right w:val="nil"/>
            </w:tcBorders>
          </w:tcPr>
          <w:p w:rsidR="004B2FEC" w:rsidRPr="00094FAD" w:rsidRDefault="004B2FEC" w:rsidP="00D555A1">
            <w:pPr>
              <w:suppressAutoHyphens w:val="0"/>
              <w:rPr>
                <w:rFonts w:ascii="Calibri" w:hAnsi="Calibri"/>
                <w:color w:val="000000"/>
                <w:lang w:eastAsia="pt-BR"/>
              </w:rPr>
            </w:pPr>
          </w:p>
        </w:tc>
      </w:tr>
      <w:tr w:rsidR="004B2FEC" w:rsidRPr="00094FAD" w:rsidTr="00D555A1">
        <w:trPr>
          <w:trHeight w:val="300"/>
        </w:trPr>
        <w:tc>
          <w:tcPr>
            <w:tcW w:w="709" w:type="dxa"/>
            <w:tcBorders>
              <w:top w:val="nil"/>
              <w:left w:val="nil"/>
              <w:bottom w:val="nil"/>
              <w:right w:val="nil"/>
            </w:tcBorders>
            <w:shd w:val="clear" w:color="auto" w:fill="auto"/>
            <w:noWrap/>
            <w:vAlign w:val="bottom"/>
            <w:hideMark/>
          </w:tcPr>
          <w:p w:rsidR="004B2FEC" w:rsidRPr="00094FAD" w:rsidRDefault="004B2FEC" w:rsidP="00D555A1">
            <w:pPr>
              <w:suppressAutoHyphens w:val="0"/>
              <w:rPr>
                <w:rFonts w:ascii="Calibri" w:hAnsi="Calibri"/>
                <w:color w:val="000000"/>
                <w:lang w:eastAsia="pt-BR"/>
              </w:rPr>
            </w:pPr>
          </w:p>
        </w:tc>
        <w:tc>
          <w:tcPr>
            <w:tcW w:w="709" w:type="dxa"/>
            <w:tcBorders>
              <w:top w:val="nil"/>
              <w:left w:val="nil"/>
              <w:bottom w:val="nil"/>
              <w:right w:val="nil"/>
            </w:tcBorders>
          </w:tcPr>
          <w:p w:rsidR="004B2FEC" w:rsidRPr="00094FAD" w:rsidRDefault="004B2FEC" w:rsidP="00D555A1">
            <w:pPr>
              <w:suppressAutoHyphens w:val="0"/>
              <w:rPr>
                <w:rFonts w:ascii="Calibri" w:hAnsi="Calibri"/>
                <w:color w:val="000000"/>
                <w:lang w:eastAsia="pt-BR"/>
              </w:rPr>
            </w:pPr>
          </w:p>
        </w:tc>
      </w:tr>
    </w:tbl>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r>
        <w:rPr>
          <w:b/>
          <w:bCs/>
          <w:sz w:val="22"/>
          <w:szCs w:val="22"/>
        </w:rPr>
        <w:t>A N E X O II</w:t>
      </w:r>
    </w:p>
    <w:p w:rsidR="004B2FEC" w:rsidRDefault="004B2FEC" w:rsidP="004B2FEC">
      <w:pPr>
        <w:jc w:val="center"/>
        <w:rPr>
          <w:b/>
          <w:bCs/>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i/>
          <w:sz w:val="22"/>
          <w:szCs w:val="22"/>
        </w:rPr>
      </w:pPr>
      <w:r>
        <w:rPr>
          <w:i/>
          <w:sz w:val="22"/>
          <w:szCs w:val="22"/>
        </w:rPr>
        <w:t>(usar papel timbrado da empresa)</w:t>
      </w:r>
    </w:p>
    <w:p w:rsidR="004B2FEC" w:rsidRDefault="004B2FEC" w:rsidP="004B2FEC">
      <w:pPr>
        <w:pStyle w:val="WW-NormalWeb"/>
        <w:spacing w:before="0" w:after="0"/>
        <w:jc w:val="center"/>
        <w:rPr>
          <w:i/>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u w:val="single"/>
        </w:rPr>
      </w:pPr>
      <w:r>
        <w:rPr>
          <w:b/>
          <w:bCs/>
          <w:sz w:val="22"/>
          <w:szCs w:val="22"/>
          <w:u w:val="single"/>
        </w:rPr>
        <w:t>TERMO DE CREDENCIAMENTO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n. </w:t>
      </w:r>
      <w:r w:rsidR="00E84420">
        <w:rPr>
          <w:b/>
          <w:bCs/>
          <w:sz w:val="22"/>
          <w:szCs w:val="22"/>
        </w:rPr>
        <w:t>11</w:t>
      </w:r>
      <w:r w:rsidR="0023599A">
        <w:rPr>
          <w:b/>
          <w:bCs/>
          <w:sz w:val="22"/>
          <w:szCs w:val="22"/>
        </w:rPr>
        <w:t>/2015</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ab/>
        <w:t xml:space="preserve">Estiva, ________ de ________________ de </w:t>
      </w:r>
      <w:r w:rsidR="0023599A">
        <w:rPr>
          <w:sz w:val="22"/>
          <w:szCs w:val="22"/>
        </w:rPr>
        <w:t>2015</w:t>
      </w:r>
      <w:r>
        <w:rPr>
          <w:sz w:val="22"/>
          <w:szCs w:val="22"/>
        </w:rPr>
        <w:t>.</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r>
        <w:rPr>
          <w:sz w:val="22"/>
          <w:szCs w:val="22"/>
        </w:rPr>
        <w:t xml:space="preserve">____________________________________ </w:t>
      </w:r>
    </w:p>
    <w:p w:rsidR="004B2FEC" w:rsidRDefault="004B2FEC" w:rsidP="004B2FEC">
      <w:pPr>
        <w:pStyle w:val="WW-NormalWeb"/>
        <w:spacing w:before="0" w:after="0"/>
        <w:jc w:val="center"/>
        <w:rPr>
          <w:sz w:val="22"/>
          <w:szCs w:val="22"/>
        </w:rPr>
      </w:pPr>
      <w:r>
        <w:rPr>
          <w:sz w:val="22"/>
          <w:szCs w:val="22"/>
        </w:rPr>
        <w:t xml:space="preserve">Ass. Responsável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r>
        <w:rPr>
          <w:b/>
          <w:bCs/>
          <w:sz w:val="22"/>
          <w:szCs w:val="22"/>
        </w:rPr>
        <w:t xml:space="preserve"> A N E X O III</w:t>
      </w: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u w:val="single"/>
        </w:rPr>
      </w:pPr>
      <w:r>
        <w:rPr>
          <w:b/>
          <w:bCs/>
          <w:sz w:val="22"/>
          <w:szCs w:val="22"/>
          <w:u w:val="single"/>
        </w:rPr>
        <w:t>DECLARAÇÃO DE SUPERVENIÊNCIA</w:t>
      </w:r>
    </w:p>
    <w:p w:rsidR="004B2FEC" w:rsidRDefault="004B2FEC" w:rsidP="004B2FEC">
      <w:pPr>
        <w:pStyle w:val="WW-NormalWeb"/>
        <w:spacing w:before="0" w:after="0"/>
        <w:jc w:val="both"/>
        <w:rPr>
          <w:sz w:val="22"/>
          <w:szCs w:val="22"/>
          <w:u w:val="single"/>
        </w:rPr>
      </w:pPr>
    </w:p>
    <w:p w:rsidR="004B2FEC" w:rsidRDefault="004B2FEC" w:rsidP="004B2FEC">
      <w:pPr>
        <w:pStyle w:val="WW-NormalWeb"/>
        <w:spacing w:before="0" w:after="0"/>
        <w:jc w:val="both"/>
        <w:rPr>
          <w:sz w:val="22"/>
          <w:szCs w:val="22"/>
          <w:u w:val="single"/>
        </w:rPr>
      </w:pPr>
    </w:p>
    <w:p w:rsidR="004B2FEC" w:rsidRDefault="004B2FEC" w:rsidP="004B2FEC">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jc w:val="both"/>
        <w:rPr>
          <w:sz w:val="22"/>
          <w:szCs w:val="22"/>
        </w:rPr>
      </w:pPr>
    </w:p>
    <w:p w:rsidR="004B2FEC" w:rsidRDefault="004B2FEC" w:rsidP="004B2FEC">
      <w:pPr>
        <w:pStyle w:val="WW-NormalWeb"/>
        <w:spacing w:before="0" w:after="0"/>
        <w:jc w:val="both"/>
        <w:rPr>
          <w:sz w:val="22"/>
          <w:szCs w:val="22"/>
        </w:rPr>
      </w:pPr>
      <w:r>
        <w:rPr>
          <w:sz w:val="22"/>
          <w:szCs w:val="22"/>
        </w:rPr>
        <w:tab/>
        <w:t xml:space="preserve">Estiva, ________ de ________________ de </w:t>
      </w:r>
      <w:r w:rsidR="0023599A">
        <w:rPr>
          <w:sz w:val="22"/>
          <w:szCs w:val="22"/>
        </w:rPr>
        <w:t>2015</w:t>
      </w:r>
      <w:r>
        <w:rPr>
          <w:sz w:val="22"/>
          <w:szCs w:val="22"/>
        </w:rPr>
        <w:t>.</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r>
        <w:rPr>
          <w:sz w:val="22"/>
          <w:szCs w:val="22"/>
        </w:rPr>
        <w:t xml:space="preserve">____________________________________ </w:t>
      </w:r>
    </w:p>
    <w:p w:rsidR="004B2FEC" w:rsidRDefault="004B2FEC" w:rsidP="004B2FEC">
      <w:pPr>
        <w:pStyle w:val="WW-NormalWeb"/>
        <w:spacing w:before="0" w:after="0"/>
        <w:jc w:val="center"/>
        <w:rPr>
          <w:sz w:val="22"/>
          <w:szCs w:val="22"/>
        </w:rPr>
      </w:pPr>
      <w:r>
        <w:rPr>
          <w:sz w:val="22"/>
          <w:szCs w:val="22"/>
        </w:rPr>
        <w:t xml:space="preserve">Ass. Responsável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r>
        <w:rPr>
          <w:b/>
          <w:bCs/>
          <w:sz w:val="22"/>
          <w:szCs w:val="22"/>
        </w:rPr>
        <w:t>A N E X O IV</w:t>
      </w: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u w:val="single"/>
        </w:rPr>
      </w:pPr>
      <w:r>
        <w:rPr>
          <w:b/>
          <w:bCs/>
          <w:sz w:val="22"/>
          <w:szCs w:val="22"/>
          <w:u w:val="single"/>
        </w:rPr>
        <w:t>DECLARAÇÃO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4B2FEC" w:rsidRDefault="004B2FEC" w:rsidP="004B2FEC">
      <w:pPr>
        <w:pStyle w:val="WW-NormalWeb"/>
        <w:spacing w:before="0" w:after="0"/>
        <w:ind w:left="708"/>
        <w:jc w:val="both"/>
        <w:rPr>
          <w:i/>
          <w:sz w:val="22"/>
          <w:szCs w:val="22"/>
        </w:rPr>
      </w:pPr>
    </w:p>
    <w:p w:rsidR="004B2FEC" w:rsidRDefault="004B2FEC" w:rsidP="004B2FEC">
      <w:pPr>
        <w:pStyle w:val="WW-NormalWeb"/>
        <w:spacing w:before="0" w:after="0"/>
        <w:ind w:left="708"/>
        <w:jc w:val="both"/>
        <w:rPr>
          <w:i/>
          <w:sz w:val="22"/>
          <w:szCs w:val="22"/>
        </w:rPr>
      </w:pPr>
    </w:p>
    <w:p w:rsidR="004B2FEC" w:rsidRDefault="004B2FEC" w:rsidP="004B2FE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jc w:val="both"/>
        <w:rPr>
          <w:sz w:val="22"/>
          <w:szCs w:val="22"/>
        </w:rPr>
      </w:pPr>
    </w:p>
    <w:p w:rsidR="004B2FEC" w:rsidRDefault="004B2FEC" w:rsidP="004B2FEC">
      <w:pPr>
        <w:pStyle w:val="WW-NormalWeb"/>
        <w:spacing w:before="0" w:after="0"/>
        <w:jc w:val="both"/>
        <w:rPr>
          <w:sz w:val="22"/>
          <w:szCs w:val="22"/>
        </w:rPr>
      </w:pPr>
      <w:r>
        <w:rPr>
          <w:sz w:val="22"/>
          <w:szCs w:val="22"/>
        </w:rPr>
        <w:tab/>
      </w:r>
      <w:r w:rsidR="008B3B19">
        <w:rPr>
          <w:sz w:val="22"/>
          <w:szCs w:val="22"/>
        </w:rPr>
        <w:fldChar w:fldCharType="begin">
          <w:ffData>
            <w:name w:val="Texto52"/>
            <w:enabled/>
            <w:calcOnExit w:val="0"/>
            <w:textInput/>
          </w:ffData>
        </w:fldChar>
      </w:r>
      <w:bookmarkStart w:id="1" w:name="Texto52"/>
      <w:r>
        <w:rPr>
          <w:sz w:val="22"/>
          <w:szCs w:val="22"/>
        </w:rPr>
        <w:instrText xml:space="preserve"> FORMTEXT </w:instrText>
      </w:r>
      <w:r w:rsidR="008B3B19">
        <w:rPr>
          <w:sz w:val="22"/>
          <w:szCs w:val="22"/>
        </w:rPr>
      </w:r>
      <w:r w:rsidR="008B3B19">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B3B19">
        <w:rPr>
          <w:sz w:val="22"/>
          <w:szCs w:val="22"/>
        </w:rPr>
        <w:fldChar w:fldCharType="end"/>
      </w:r>
      <w:bookmarkEnd w:id="1"/>
      <w:r>
        <w:rPr>
          <w:sz w:val="22"/>
          <w:szCs w:val="22"/>
        </w:rPr>
        <w:t xml:space="preserve">, ________ de ________________ de </w:t>
      </w:r>
      <w:r w:rsidR="00295357">
        <w:rPr>
          <w:sz w:val="22"/>
          <w:szCs w:val="22"/>
        </w:rPr>
        <w:t>201</w:t>
      </w:r>
      <w:r w:rsidR="0023599A">
        <w:rPr>
          <w:sz w:val="22"/>
          <w:szCs w:val="22"/>
        </w:rPr>
        <w:t>5</w:t>
      </w:r>
      <w:r>
        <w:rPr>
          <w:sz w:val="22"/>
          <w:szCs w:val="22"/>
        </w:rPr>
        <w:t>.</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r>
        <w:rPr>
          <w:sz w:val="22"/>
          <w:szCs w:val="22"/>
        </w:rPr>
        <w:t xml:space="preserve">____________________________________ </w:t>
      </w:r>
    </w:p>
    <w:p w:rsidR="004B2FEC" w:rsidRDefault="004B2FEC" w:rsidP="004B2FEC">
      <w:pPr>
        <w:pStyle w:val="WW-NormalWeb"/>
        <w:spacing w:before="0" w:after="0"/>
        <w:jc w:val="center"/>
        <w:rPr>
          <w:sz w:val="22"/>
          <w:szCs w:val="22"/>
        </w:rPr>
      </w:pPr>
      <w:r>
        <w:rPr>
          <w:sz w:val="22"/>
          <w:szCs w:val="22"/>
        </w:rPr>
        <w:t xml:space="preserve">Ass. Responsável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r>
        <w:rPr>
          <w:b/>
          <w:bCs/>
          <w:sz w:val="22"/>
          <w:szCs w:val="22"/>
        </w:rPr>
        <w:t>A N E X O V</w:t>
      </w: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sz w:val="22"/>
          <w:szCs w:val="22"/>
          <w:u w:val="single"/>
        </w:rPr>
      </w:pPr>
    </w:p>
    <w:p w:rsidR="004B2FEC" w:rsidRDefault="004B2FEC" w:rsidP="004B2FEC">
      <w:pPr>
        <w:pStyle w:val="WW-NormalWeb"/>
        <w:spacing w:before="0" w:after="0"/>
        <w:jc w:val="center"/>
        <w:rPr>
          <w:b/>
          <w:bCs/>
          <w:sz w:val="22"/>
          <w:szCs w:val="22"/>
          <w:u w:val="single"/>
        </w:rPr>
      </w:pPr>
      <w:r>
        <w:rPr>
          <w:b/>
          <w:bCs/>
          <w:sz w:val="22"/>
          <w:szCs w:val="22"/>
          <w:u w:val="single"/>
        </w:rPr>
        <w:t>TERMO DE COMPROMISSO</w:t>
      </w:r>
    </w:p>
    <w:p w:rsidR="004B2FEC" w:rsidRDefault="004B2FEC" w:rsidP="004B2FEC">
      <w:pPr>
        <w:pStyle w:val="WW-NormalWeb"/>
        <w:spacing w:before="0" w:after="0"/>
        <w:jc w:val="center"/>
        <w:rPr>
          <w:b/>
          <w:bCs/>
          <w:sz w:val="22"/>
          <w:szCs w:val="22"/>
          <w:u w:val="single"/>
        </w:rPr>
      </w:pPr>
    </w:p>
    <w:p w:rsidR="004B2FEC" w:rsidRDefault="004B2FEC" w:rsidP="004B2FEC">
      <w:pPr>
        <w:pStyle w:val="WW-NormalWeb"/>
        <w:spacing w:before="0" w:after="0"/>
        <w:jc w:val="center"/>
        <w:rPr>
          <w:b/>
          <w:bCs/>
          <w:sz w:val="22"/>
          <w:szCs w:val="22"/>
          <w:u w:val="single"/>
        </w:rPr>
      </w:pPr>
    </w:p>
    <w:p w:rsidR="004B2FEC" w:rsidRDefault="004B2FEC" w:rsidP="004B2FEC">
      <w:pPr>
        <w:pStyle w:val="WW-NormalWeb"/>
        <w:spacing w:before="0" w:after="0"/>
        <w:jc w:val="center"/>
        <w:rPr>
          <w:b/>
          <w:bCs/>
          <w:sz w:val="22"/>
          <w:szCs w:val="22"/>
          <w:u w:val="single"/>
        </w:rPr>
      </w:pPr>
    </w:p>
    <w:p w:rsidR="004B2FEC" w:rsidRDefault="004B2FEC" w:rsidP="004B2FEC">
      <w:pPr>
        <w:pStyle w:val="WW-NormalWeb"/>
        <w:spacing w:before="0" w:after="0"/>
        <w:jc w:val="center"/>
        <w:rPr>
          <w:b/>
          <w:bCs/>
          <w:sz w:val="22"/>
          <w:szCs w:val="22"/>
          <w:u w:val="single"/>
        </w:rPr>
      </w:pPr>
    </w:p>
    <w:p w:rsidR="004B2FEC" w:rsidRDefault="004B2FEC" w:rsidP="004B2FEC">
      <w:pPr>
        <w:pStyle w:val="WW-NormalWeb"/>
        <w:spacing w:before="0" w:after="0"/>
        <w:jc w:val="center"/>
        <w:rPr>
          <w:sz w:val="22"/>
          <w:szCs w:val="22"/>
          <w:u w:val="single"/>
        </w:rPr>
      </w:pPr>
    </w:p>
    <w:p w:rsidR="004B2FEC" w:rsidRDefault="004B2FEC" w:rsidP="004B2FEC">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sz w:val="22"/>
          <w:szCs w:val="22"/>
        </w:rPr>
        <w:t>Procedimento</w:t>
      </w:r>
      <w:r w:rsidRPr="00083307">
        <w:rPr>
          <w:b/>
          <w:sz w:val="22"/>
          <w:szCs w:val="22"/>
        </w:rPr>
        <w:t xml:space="preserve"> Licitatório </w:t>
      </w:r>
      <w:r>
        <w:rPr>
          <w:b/>
          <w:sz w:val="22"/>
          <w:szCs w:val="22"/>
        </w:rPr>
        <w:t>nº</w:t>
      </w:r>
      <w:r w:rsidR="00E84420">
        <w:rPr>
          <w:b/>
          <w:sz w:val="22"/>
          <w:szCs w:val="22"/>
        </w:rPr>
        <w:t>35</w:t>
      </w:r>
      <w:r w:rsidR="00295357">
        <w:rPr>
          <w:b/>
          <w:sz w:val="22"/>
          <w:szCs w:val="22"/>
        </w:rPr>
        <w:t>/201</w:t>
      </w:r>
      <w:r w:rsidR="0023599A">
        <w:rPr>
          <w:b/>
          <w:sz w:val="22"/>
          <w:szCs w:val="22"/>
        </w:rPr>
        <w:t>5</w:t>
      </w:r>
      <w:r>
        <w:rPr>
          <w:sz w:val="22"/>
          <w:szCs w:val="22"/>
        </w:rPr>
        <w:t xml:space="preserve">, </w:t>
      </w:r>
      <w:r>
        <w:rPr>
          <w:b/>
          <w:bCs/>
          <w:sz w:val="22"/>
          <w:szCs w:val="22"/>
        </w:rPr>
        <w:t xml:space="preserve">Pregão nº </w:t>
      </w:r>
      <w:r w:rsidR="00E84420">
        <w:rPr>
          <w:b/>
          <w:bCs/>
          <w:sz w:val="22"/>
          <w:szCs w:val="22"/>
        </w:rPr>
        <w:t>11</w:t>
      </w:r>
      <w:r w:rsidR="0023599A">
        <w:rPr>
          <w:b/>
          <w:bCs/>
          <w:sz w:val="22"/>
          <w:szCs w:val="22"/>
        </w:rPr>
        <w:t>/2015</w:t>
      </w:r>
      <w:r>
        <w:rPr>
          <w:b/>
          <w:bCs/>
          <w:sz w:val="22"/>
          <w:szCs w:val="22"/>
        </w:rPr>
        <w:t xml:space="preserve">, </w:t>
      </w:r>
      <w:r>
        <w:rPr>
          <w:sz w:val="22"/>
          <w:szCs w:val="22"/>
        </w:rPr>
        <w:t xml:space="preserve">da Prefeitura Municipal de Estiva/MG, compromete-se a fornecer o objeto licitado, ao PREÇO </w:t>
      </w:r>
      <w:r w:rsidR="00731234">
        <w:rPr>
          <w:sz w:val="22"/>
          <w:szCs w:val="22"/>
        </w:rPr>
        <w:t>DO CONTRATO</w:t>
      </w:r>
      <w:r>
        <w:rPr>
          <w:sz w:val="22"/>
          <w:szCs w:val="22"/>
        </w:rPr>
        <w:t xml:space="preserve">, e declara que tem ciência das penalidades a que está submetida sua empresa, em caso de descumprimento dos compromissos aqui assumidos, consoante as previsões contidas no Edital de </w:t>
      </w:r>
      <w:r>
        <w:rPr>
          <w:b/>
          <w:bCs/>
          <w:sz w:val="22"/>
          <w:szCs w:val="22"/>
        </w:rPr>
        <w:t xml:space="preserve">Pregão nº </w:t>
      </w:r>
      <w:r w:rsidR="00E84420">
        <w:rPr>
          <w:b/>
          <w:bCs/>
          <w:sz w:val="22"/>
          <w:szCs w:val="22"/>
        </w:rPr>
        <w:t>11</w:t>
      </w:r>
      <w:r w:rsidR="00295357">
        <w:rPr>
          <w:b/>
          <w:bCs/>
          <w:sz w:val="22"/>
          <w:szCs w:val="22"/>
        </w:rPr>
        <w:t>/201</w:t>
      </w:r>
      <w:r w:rsidR="0023599A">
        <w:rPr>
          <w:b/>
          <w:bCs/>
          <w:sz w:val="22"/>
          <w:szCs w:val="22"/>
        </w:rPr>
        <w:t>5</w:t>
      </w:r>
      <w:r w:rsidR="00E84420">
        <w:rPr>
          <w:b/>
          <w:bCs/>
          <w:sz w:val="22"/>
          <w:szCs w:val="22"/>
        </w:rPr>
        <w:t xml:space="preserve"> </w:t>
      </w:r>
      <w:r>
        <w:rPr>
          <w:sz w:val="22"/>
          <w:szCs w:val="22"/>
        </w:rPr>
        <w:t>nas Leis n. 10.520/2002, 8.666/93, 8.078/90, 9.854/99, pelo Decreto n. 3.555, de 8 de agosto de 2000, com as modificações posteriores.</w:t>
      </w:r>
    </w:p>
    <w:p w:rsidR="004B2FEC" w:rsidRDefault="004B2FEC" w:rsidP="004B2FEC">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Pr>
          <w:b/>
          <w:sz w:val="22"/>
          <w:szCs w:val="22"/>
        </w:rPr>
        <w:t>Procedimento</w:t>
      </w:r>
      <w:r w:rsidRPr="00083307">
        <w:rPr>
          <w:b/>
          <w:sz w:val="22"/>
          <w:szCs w:val="22"/>
        </w:rPr>
        <w:t xml:space="preserve"> Licitatório </w:t>
      </w:r>
      <w:r>
        <w:rPr>
          <w:b/>
          <w:sz w:val="22"/>
          <w:szCs w:val="22"/>
        </w:rPr>
        <w:t>nº</w:t>
      </w:r>
      <w:r w:rsidR="00E84420">
        <w:rPr>
          <w:b/>
          <w:sz w:val="22"/>
          <w:szCs w:val="22"/>
        </w:rPr>
        <w:t>35</w:t>
      </w:r>
      <w:r w:rsidR="00295357">
        <w:rPr>
          <w:b/>
          <w:sz w:val="22"/>
          <w:szCs w:val="22"/>
        </w:rPr>
        <w:t>/201</w:t>
      </w:r>
      <w:r w:rsidR="0023599A">
        <w:rPr>
          <w:b/>
          <w:sz w:val="22"/>
          <w:szCs w:val="22"/>
        </w:rPr>
        <w:t>5</w:t>
      </w:r>
      <w:r>
        <w:rPr>
          <w:sz w:val="22"/>
          <w:szCs w:val="22"/>
        </w:rPr>
        <w:t xml:space="preserve">, </w:t>
      </w:r>
      <w:r>
        <w:rPr>
          <w:b/>
          <w:bCs/>
          <w:sz w:val="22"/>
          <w:szCs w:val="22"/>
        </w:rPr>
        <w:t xml:space="preserve">Pregão nº </w:t>
      </w:r>
      <w:r w:rsidR="00E84420">
        <w:rPr>
          <w:b/>
          <w:bCs/>
          <w:sz w:val="22"/>
          <w:szCs w:val="22"/>
        </w:rPr>
        <w:t>11</w:t>
      </w:r>
      <w:r w:rsidR="00295357">
        <w:rPr>
          <w:b/>
          <w:bCs/>
          <w:sz w:val="22"/>
          <w:szCs w:val="22"/>
        </w:rPr>
        <w:t>/201</w:t>
      </w:r>
      <w:r w:rsidR="0023599A">
        <w:rPr>
          <w:b/>
          <w:bCs/>
          <w:sz w:val="22"/>
          <w:szCs w:val="22"/>
        </w:rPr>
        <w:t>5</w:t>
      </w:r>
      <w:r>
        <w:rPr>
          <w:sz w:val="22"/>
          <w:szCs w:val="22"/>
        </w:rPr>
        <w:t>.</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jc w:val="both"/>
        <w:rPr>
          <w:sz w:val="22"/>
          <w:szCs w:val="22"/>
        </w:rPr>
      </w:pPr>
    </w:p>
    <w:p w:rsidR="004B2FEC" w:rsidRDefault="004B2FEC" w:rsidP="004B2FEC">
      <w:pPr>
        <w:pStyle w:val="WW-NormalWeb"/>
        <w:spacing w:before="0" w:after="0"/>
        <w:jc w:val="both"/>
        <w:rPr>
          <w:sz w:val="22"/>
          <w:szCs w:val="22"/>
        </w:rPr>
      </w:pPr>
      <w:r>
        <w:rPr>
          <w:sz w:val="22"/>
          <w:szCs w:val="22"/>
        </w:rPr>
        <w:tab/>
        <w:t xml:space="preserve">Estiva, ________ de ________________ de </w:t>
      </w:r>
      <w:r w:rsidR="0023599A">
        <w:rPr>
          <w:sz w:val="22"/>
          <w:szCs w:val="22"/>
        </w:rPr>
        <w:t>2015</w:t>
      </w:r>
      <w:r>
        <w:rPr>
          <w:sz w:val="22"/>
          <w:szCs w:val="22"/>
        </w:rPr>
        <w:t>.</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r>
        <w:rPr>
          <w:sz w:val="22"/>
          <w:szCs w:val="22"/>
        </w:rPr>
        <w:t xml:space="preserve">____________________________________ </w:t>
      </w:r>
    </w:p>
    <w:p w:rsidR="004B2FEC" w:rsidRDefault="004B2FEC" w:rsidP="004B2FEC">
      <w:pPr>
        <w:pStyle w:val="WW-NormalWeb"/>
        <w:spacing w:before="0" w:after="0"/>
        <w:jc w:val="center"/>
        <w:rPr>
          <w:sz w:val="22"/>
          <w:szCs w:val="22"/>
        </w:rPr>
      </w:pPr>
      <w:r>
        <w:rPr>
          <w:sz w:val="22"/>
          <w:szCs w:val="22"/>
        </w:rPr>
        <w:t xml:space="preserve">Ass. Responsável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jc w:val="center"/>
        <w:rPr>
          <w:b/>
          <w:sz w:val="22"/>
          <w:szCs w:val="22"/>
        </w:rPr>
      </w:pPr>
      <w:r>
        <w:rPr>
          <w:b/>
          <w:sz w:val="22"/>
          <w:szCs w:val="22"/>
        </w:rPr>
        <w:t>ANEXO VI</w:t>
      </w:r>
    </w:p>
    <w:p w:rsidR="004B2FEC" w:rsidRDefault="004B2FEC" w:rsidP="004B2FEC">
      <w:pPr>
        <w:jc w:val="center"/>
        <w:rPr>
          <w:b/>
          <w:sz w:val="22"/>
          <w:szCs w:val="22"/>
        </w:rPr>
      </w:pPr>
    </w:p>
    <w:p w:rsidR="004B2FEC" w:rsidRDefault="004B2FEC" w:rsidP="004B2FEC">
      <w:pPr>
        <w:jc w:val="center"/>
        <w:rPr>
          <w:b/>
          <w:sz w:val="22"/>
          <w:szCs w:val="22"/>
        </w:rPr>
      </w:pPr>
      <w:r>
        <w:rPr>
          <w:b/>
          <w:sz w:val="22"/>
          <w:szCs w:val="22"/>
        </w:rPr>
        <w:t>MINUTA DE CONTRATO</w:t>
      </w:r>
    </w:p>
    <w:p w:rsidR="004B2FEC" w:rsidRDefault="004B2FEC" w:rsidP="004B2FEC">
      <w:pPr>
        <w:rPr>
          <w:b/>
          <w:sz w:val="22"/>
          <w:szCs w:val="22"/>
        </w:rPr>
      </w:pPr>
    </w:p>
    <w:p w:rsidR="004B2FEC" w:rsidRDefault="004B2FEC" w:rsidP="004B2FEC">
      <w:pPr>
        <w:rPr>
          <w:b/>
          <w:sz w:val="22"/>
          <w:szCs w:val="22"/>
        </w:rPr>
      </w:pPr>
    </w:p>
    <w:p w:rsidR="004B2FEC" w:rsidRDefault="004B2FEC" w:rsidP="004B2FEC">
      <w:pPr>
        <w:rPr>
          <w:b/>
          <w:sz w:val="22"/>
          <w:szCs w:val="22"/>
        </w:rPr>
      </w:pPr>
    </w:p>
    <w:p w:rsidR="004B2FEC" w:rsidRDefault="004B2FEC" w:rsidP="004B2FEC">
      <w:pPr>
        <w:pStyle w:val="Ttulo8"/>
        <w:ind w:left="0"/>
        <w:rPr>
          <w:b w:val="0"/>
          <w:sz w:val="20"/>
        </w:rPr>
      </w:pP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  ________________________.</w:t>
      </w:r>
    </w:p>
    <w:p w:rsidR="004B2FEC" w:rsidRDefault="004B2FEC" w:rsidP="004B2FEC">
      <w:pPr>
        <w:pStyle w:val="WW-Corpodetexto2"/>
        <w:tabs>
          <w:tab w:val="left" w:pos="1134"/>
          <w:tab w:val="left" w:pos="1418"/>
        </w:tabs>
        <w:rPr>
          <w:rFonts w:ascii="Times New Roman" w:hAnsi="Times New Roman"/>
        </w:rPr>
      </w:pP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seu_________________,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0022228C">
        <w:rPr>
          <w:rFonts w:ascii="Times New Roman" w:hAnsi="Times New Roman"/>
        </w:rPr>
        <w:t xml:space="preserve">Procedimento Licitatório nº </w:t>
      </w:r>
      <w:r w:rsidR="00212F5F">
        <w:rPr>
          <w:rFonts w:ascii="Times New Roman" w:hAnsi="Times New Roman"/>
        </w:rPr>
        <w:t>35</w:t>
      </w:r>
      <w:r w:rsidR="0023599A">
        <w:rPr>
          <w:rFonts w:ascii="Times New Roman" w:hAnsi="Times New Roman"/>
        </w:rPr>
        <w:t>/2015</w:t>
      </w:r>
      <w:r w:rsidR="0022228C">
        <w:rPr>
          <w:rFonts w:ascii="Times New Roman" w:hAnsi="Times New Roman"/>
        </w:rPr>
        <w:t xml:space="preserve">, Pregão </w:t>
      </w:r>
      <w:r w:rsidR="00212F5F">
        <w:rPr>
          <w:rFonts w:ascii="Times New Roman" w:hAnsi="Times New Roman"/>
        </w:rPr>
        <w:t>11</w:t>
      </w:r>
      <w:r w:rsidR="00295357">
        <w:rPr>
          <w:rFonts w:ascii="Times New Roman" w:hAnsi="Times New Roman"/>
        </w:rPr>
        <w:t>/201</w:t>
      </w:r>
      <w:r w:rsidR="0023599A">
        <w:rPr>
          <w:rFonts w:ascii="Times New Roman" w:hAnsi="Times New Roman"/>
        </w:rPr>
        <w:t>5</w:t>
      </w:r>
      <w:r>
        <w:rPr>
          <w:rFonts w:ascii="Times New Roman" w:hAnsi="Times New Roman"/>
        </w:rPr>
        <w:t>, mediante as cláusulas e condições seguintes:</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sz w:val="18"/>
        </w:rPr>
      </w:pPr>
      <w:r>
        <w:rPr>
          <w:i/>
          <w:sz w:val="18"/>
          <w:u w:val="single"/>
        </w:rPr>
        <w:t>1.CLÁUSULA PRIMEIRA - DO OBJETO</w:t>
      </w:r>
    </w:p>
    <w:p w:rsidR="004B2FEC" w:rsidRDefault="004B2FEC" w:rsidP="004B2FEC">
      <w:pPr>
        <w:pStyle w:val="Recuodecorpodetexto3"/>
        <w:tabs>
          <w:tab w:val="left" w:pos="1134"/>
          <w:tab w:val="left" w:pos="1418"/>
        </w:tabs>
        <w:ind w:left="0"/>
        <w:jc w:val="both"/>
        <w:rPr>
          <w:sz w:val="18"/>
        </w:rPr>
      </w:pPr>
      <w:r>
        <w:rPr>
          <w:sz w:val="18"/>
        </w:rPr>
        <w:t xml:space="preserve">1.1. O objeto do presente contrato é a </w:t>
      </w:r>
      <w:r w:rsidRPr="007122B3">
        <w:rPr>
          <w:b/>
          <w:sz w:val="18"/>
        </w:rPr>
        <w:t>contratação de empresa para prestação de serviço</w:t>
      </w:r>
      <w:r w:rsidR="00295357">
        <w:rPr>
          <w:b/>
          <w:sz w:val="18"/>
        </w:rPr>
        <w:t xml:space="preserve"> de</w:t>
      </w:r>
      <w:r w:rsidR="002E21CA">
        <w:rPr>
          <w:b/>
          <w:sz w:val="18"/>
        </w:rPr>
        <w:t xml:space="preserve"> </w:t>
      </w:r>
      <w:r w:rsidR="00295357" w:rsidRPr="00295357">
        <w:rPr>
          <w:b/>
          <w:sz w:val="20"/>
          <w:szCs w:val="20"/>
        </w:rPr>
        <w:t>informações, controle, e gestão em telecomunicações, abrangendo telefonia fixa, telefonia móvel e internet, através da utilização de sistemas de gerenciamento que contenham banco de dados, treinamento presencial e via telefone de usuários, suporte diário sobre as solicitações de 08 as 22 horas, desmembramento de faturas por setor, elaboração e envio de relatórios mensais de forma eletrônica e impressa através de gráficos e planilhas, e visita mensal para demonstrativo dos resultados</w:t>
      </w:r>
      <w:r w:rsidR="00295357" w:rsidRPr="003A57BC">
        <w:rPr>
          <w:sz w:val="20"/>
          <w:szCs w:val="20"/>
        </w:rPr>
        <w:t>,</w:t>
      </w:r>
      <w:r>
        <w:rPr>
          <w:sz w:val="18"/>
        </w:rPr>
        <w:t xml:space="preserve"> conforme especificação constante do Anexo I do edital d</w:t>
      </w:r>
      <w:r w:rsidR="00F66EF1">
        <w:rPr>
          <w:sz w:val="18"/>
        </w:rPr>
        <w:t xml:space="preserve">e licitação (procedimento nº </w:t>
      </w:r>
      <w:r w:rsidR="00212F5F">
        <w:rPr>
          <w:sz w:val="18"/>
        </w:rPr>
        <w:t>35</w:t>
      </w:r>
      <w:r w:rsidR="0023599A">
        <w:rPr>
          <w:sz w:val="18"/>
        </w:rPr>
        <w:t>/2015</w:t>
      </w:r>
      <w:r w:rsidR="00F66EF1">
        <w:rPr>
          <w:sz w:val="18"/>
        </w:rPr>
        <w:t xml:space="preserve">, Pregão </w:t>
      </w:r>
      <w:r w:rsidR="00212F5F">
        <w:rPr>
          <w:sz w:val="18"/>
        </w:rPr>
        <w:t>11</w:t>
      </w:r>
      <w:r w:rsidR="00295357">
        <w:rPr>
          <w:sz w:val="18"/>
        </w:rPr>
        <w:t>/201</w:t>
      </w:r>
      <w:r w:rsidR="0023599A">
        <w:rPr>
          <w:sz w:val="18"/>
        </w:rPr>
        <w:t>5</w:t>
      </w:r>
      <w:r>
        <w:rPr>
          <w:sz w:val="18"/>
        </w:rPr>
        <w:t>) e proposta comercial apresentada pela ora Contratada.</w:t>
      </w:r>
    </w:p>
    <w:p w:rsidR="004B2FEC" w:rsidRDefault="004B2FEC" w:rsidP="004B2FEC">
      <w:pPr>
        <w:pStyle w:val="Recuodecorpodetexto3"/>
        <w:tabs>
          <w:tab w:val="left" w:pos="1134"/>
          <w:tab w:val="left" w:pos="1418"/>
        </w:tabs>
        <w:ind w:left="0"/>
        <w:jc w:val="both"/>
        <w:rPr>
          <w:color w:val="0000FF"/>
          <w:sz w:val="18"/>
        </w:rPr>
      </w:pPr>
      <w:r>
        <w:rPr>
          <w:sz w:val="18"/>
        </w:rPr>
        <w:t>1.1.1. O instrumento editalício do processo licitatório supra citado, seus anexos e proposta comercial apresentada são partes integrantes do presente instrumento de contrato como se aqui transcritos estivessem. Nos pontos omissos reger-se-á o presente contrato pela Lei 10.520/2002 e subsidiariamente pela Lei 8666/93.</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r>
        <w:rPr>
          <w:i/>
          <w:sz w:val="18"/>
          <w:u w:val="single"/>
        </w:rPr>
        <w:t>2. CLÁUSULA SEGUNDA - DAS OBRIGAÇÕES DA CONTRATANTE</w:t>
      </w:r>
    </w:p>
    <w:p w:rsidR="004B2FEC" w:rsidRDefault="004B2FEC" w:rsidP="004B2FEC">
      <w:pPr>
        <w:tabs>
          <w:tab w:val="left" w:pos="1134"/>
          <w:tab w:val="left" w:pos="1418"/>
        </w:tabs>
        <w:jc w:val="both"/>
        <w:rPr>
          <w:sz w:val="18"/>
        </w:rPr>
      </w:pPr>
      <w:r>
        <w:rPr>
          <w:sz w:val="18"/>
        </w:rPr>
        <w:t>2.1 Para garantir o fiel cumprimento do objeto do presente Contrato, a CONTRATANTE se obriga a:</w:t>
      </w:r>
    </w:p>
    <w:p w:rsidR="004B2FEC" w:rsidRDefault="004B2FEC" w:rsidP="004B2FEC">
      <w:pPr>
        <w:tabs>
          <w:tab w:val="left" w:pos="1134"/>
          <w:tab w:val="left" w:pos="1418"/>
        </w:tabs>
        <w:jc w:val="both"/>
        <w:rPr>
          <w:sz w:val="18"/>
        </w:rPr>
      </w:pPr>
      <w:r>
        <w:rPr>
          <w:sz w:val="18"/>
        </w:rPr>
        <w:t>a) efetuar o pagamento na forma convencionada na Cláusula Quinta do presente instrumento, dentro do prazo previsto, desde que atendidas as formalidades previstas;</w:t>
      </w:r>
    </w:p>
    <w:p w:rsidR="004B2FEC" w:rsidRDefault="004B2FEC" w:rsidP="004B2FEC">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4B2FEC" w:rsidRDefault="004B2FEC" w:rsidP="004B2FEC">
      <w:pPr>
        <w:pStyle w:val="Recuodecorpodetexto2"/>
        <w:ind w:left="0"/>
        <w:rPr>
          <w:sz w:val="18"/>
        </w:rPr>
      </w:pPr>
      <w:r>
        <w:rPr>
          <w:sz w:val="18"/>
        </w:rPr>
        <w:t>c) notificar a CONTRATADA, imediatamente, sobre as faltas e defeitos observados no cumprimento da obrigação ora ajustada;</w:t>
      </w:r>
    </w:p>
    <w:p w:rsidR="00C850F1" w:rsidRPr="003A57BC" w:rsidRDefault="00C850F1" w:rsidP="00C850F1">
      <w:pPr>
        <w:suppressAutoHyphens w:val="0"/>
        <w:autoSpaceDE w:val="0"/>
        <w:autoSpaceDN w:val="0"/>
        <w:adjustRightInd w:val="0"/>
        <w:spacing w:after="120"/>
        <w:jc w:val="both"/>
        <w:rPr>
          <w:color w:val="000000"/>
          <w:sz w:val="20"/>
          <w:szCs w:val="20"/>
        </w:rPr>
      </w:pPr>
      <w:r>
        <w:rPr>
          <w:sz w:val="18"/>
        </w:rPr>
        <w:t>d)</w:t>
      </w:r>
      <w:r>
        <w:rPr>
          <w:color w:val="000000"/>
          <w:sz w:val="20"/>
          <w:szCs w:val="20"/>
        </w:rPr>
        <w:t>Efetuar os pagamentos das contas telefônicas (faturas), assim como internet, já que este contrato não substitui as obrigações da prefeitura sobre os outros contratos existentes.</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r>
        <w:rPr>
          <w:i/>
          <w:sz w:val="18"/>
          <w:u w:val="single"/>
        </w:rPr>
        <w:t>3. CLÁUSULA TERCEIRA - DAS OBRIGAÇÕES DA CONTRATADA</w:t>
      </w:r>
    </w:p>
    <w:p w:rsidR="004B2FEC" w:rsidRDefault="004B2FEC" w:rsidP="004B2FEC">
      <w:pPr>
        <w:tabs>
          <w:tab w:val="left" w:pos="1134"/>
          <w:tab w:val="left" w:pos="1418"/>
        </w:tabs>
        <w:jc w:val="both"/>
        <w:rPr>
          <w:sz w:val="18"/>
        </w:rPr>
      </w:pPr>
      <w:r>
        <w:rPr>
          <w:sz w:val="18"/>
        </w:rPr>
        <w:t>3.1. Para a prestação do serviço objeto deste Contrato, a CONTRATADA se obriga a:</w:t>
      </w:r>
    </w:p>
    <w:p w:rsidR="004B2FEC" w:rsidRDefault="004B2FEC" w:rsidP="004B2FEC">
      <w:pPr>
        <w:tabs>
          <w:tab w:val="left" w:pos="1134"/>
          <w:tab w:val="left" w:pos="1418"/>
        </w:tabs>
        <w:jc w:val="both"/>
        <w:rPr>
          <w:sz w:val="18"/>
        </w:rPr>
      </w:pPr>
      <w:r>
        <w:rPr>
          <w:sz w:val="18"/>
        </w:rPr>
        <w:t xml:space="preserve">a) executar fielmente o serviço, dentro das especificações exigidas no instrumento convocatório, atendendo às requisições dos </w:t>
      </w:r>
      <w:r w:rsidR="00C46B1B">
        <w:rPr>
          <w:sz w:val="18"/>
        </w:rPr>
        <w:t>serviços</w:t>
      </w:r>
      <w:r>
        <w:rPr>
          <w:sz w:val="18"/>
        </w:rPr>
        <w:t xml:space="preserve"> previsto na proposta comercial apresentada.</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4B2FEC" w:rsidRDefault="004B2FEC" w:rsidP="004B2FEC">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4B2FEC" w:rsidRDefault="004B2FEC" w:rsidP="004B2FEC">
      <w:pPr>
        <w:tabs>
          <w:tab w:val="left" w:pos="1134"/>
          <w:tab w:val="left" w:pos="1418"/>
        </w:tabs>
        <w:jc w:val="both"/>
        <w:rPr>
          <w:sz w:val="18"/>
        </w:rPr>
      </w:pPr>
      <w:r>
        <w:rPr>
          <w:sz w:val="18"/>
        </w:rPr>
        <w:t>e) atender às determinações regulares do representante designado pela CONTRATANTE, bem assim as da autoridade superior;</w:t>
      </w:r>
    </w:p>
    <w:p w:rsidR="004B2FEC" w:rsidRDefault="004B2FEC" w:rsidP="004B2FEC">
      <w:pPr>
        <w:tabs>
          <w:tab w:val="left" w:pos="1134"/>
          <w:tab w:val="left" w:pos="1418"/>
        </w:tabs>
        <w:jc w:val="both"/>
        <w:rPr>
          <w:sz w:val="18"/>
        </w:rPr>
      </w:pPr>
      <w:r>
        <w:rPr>
          <w:sz w:val="18"/>
        </w:rPr>
        <w:t>f) aceitar a ampliação ou redução do objeto contratado nos limites estabelecidos no § 1º do art. 65 da Lei nº 8.666/93;</w:t>
      </w:r>
    </w:p>
    <w:p w:rsidR="004B2FEC" w:rsidRDefault="00BC2CDE" w:rsidP="004B2FEC">
      <w:pPr>
        <w:tabs>
          <w:tab w:val="left" w:pos="1134"/>
          <w:tab w:val="left" w:pos="1418"/>
        </w:tabs>
        <w:jc w:val="both"/>
        <w:rPr>
          <w:color w:val="000000"/>
          <w:sz w:val="18"/>
        </w:rPr>
      </w:pPr>
      <w:r>
        <w:rPr>
          <w:color w:val="000000"/>
          <w:sz w:val="18"/>
          <w:szCs w:val="22"/>
        </w:rPr>
        <w:t>g</w:t>
      </w:r>
      <w:r w:rsidR="004B2FEC">
        <w:rPr>
          <w:color w:val="000000"/>
          <w:sz w:val="18"/>
          <w:szCs w:val="22"/>
        </w:rPr>
        <w:t>) manter durante o período contratual as condições de habilitação.</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4. CLÁUSULA QUARTA - DO PREÇO</w:t>
      </w:r>
    </w:p>
    <w:p w:rsidR="004B2FEC" w:rsidRDefault="004B2FEC" w:rsidP="004B2FEC">
      <w:pPr>
        <w:tabs>
          <w:tab w:val="left" w:pos="1134"/>
          <w:tab w:val="left" w:pos="1418"/>
        </w:tabs>
        <w:jc w:val="both"/>
        <w:rPr>
          <w:sz w:val="18"/>
        </w:rPr>
      </w:pPr>
      <w:r>
        <w:rPr>
          <w:sz w:val="18"/>
        </w:rPr>
        <w:t xml:space="preserve">4.1. Pelo fornecimento do objeto previsto na cláusula primeira deste Contrato, a CONTRATANTE pagará à CONTRATADA, conforme cláusula quinta deste edital, a importância </w:t>
      </w:r>
      <w:r w:rsidRPr="0023599A">
        <w:rPr>
          <w:sz w:val="18"/>
          <w:highlight w:val="yellow"/>
        </w:rPr>
        <w:t>global de R$....</w:t>
      </w:r>
      <w:r>
        <w:rPr>
          <w:sz w:val="18"/>
        </w:rPr>
        <w:t>, observada a Proposta Comercial do Processo licitatório à epígrafe.</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r>
        <w:rPr>
          <w:i/>
          <w:sz w:val="18"/>
          <w:u w:val="single"/>
        </w:rPr>
        <w:t>5. CLÁUSULA QUINTA - DO PAGAMENTO</w:t>
      </w:r>
    </w:p>
    <w:p w:rsidR="004B2FEC" w:rsidRDefault="004B2FEC" w:rsidP="004B2FEC">
      <w:pPr>
        <w:tabs>
          <w:tab w:val="left" w:pos="1134"/>
          <w:tab w:val="left" w:pos="1418"/>
        </w:tabs>
        <w:jc w:val="both"/>
        <w:rPr>
          <w:sz w:val="18"/>
        </w:rPr>
      </w:pPr>
      <w:r>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fiscal(is)/fatura(s),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4B2FEC" w:rsidRDefault="004B2FEC" w:rsidP="004B2FEC">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4B2FEC" w:rsidRDefault="004B2FEC" w:rsidP="004B2FEC">
      <w:pPr>
        <w:tabs>
          <w:tab w:val="left" w:pos="1134"/>
          <w:tab w:val="left" w:pos="1418"/>
        </w:tabs>
        <w:jc w:val="both"/>
        <w:rPr>
          <w:sz w:val="18"/>
        </w:rPr>
      </w:pPr>
      <w:r>
        <w:rPr>
          <w:sz w:val="18"/>
        </w:rPr>
        <w:t>5.2. - A licitadora disporá de um prazo de 05(cinco) dias úteis contados do atesto da respectiva nota fiscal/fatura para efetuar o(s) pagamento(s) ressalvada a disposição do item 5.1 deste instrumento.</w:t>
      </w:r>
    </w:p>
    <w:p w:rsidR="004B2FEC" w:rsidRDefault="004B2FEC" w:rsidP="004B2FEC">
      <w:pPr>
        <w:tabs>
          <w:tab w:val="left" w:pos="1134"/>
          <w:tab w:val="left" w:pos="1418"/>
        </w:tabs>
        <w:jc w:val="both"/>
        <w:rPr>
          <w:sz w:val="18"/>
        </w:rPr>
      </w:pPr>
      <w:r>
        <w:rPr>
          <w:sz w:val="18"/>
        </w:rPr>
        <w:t>5.3 - A licitadora não fará nenhum pagamento à licitante/contratada antes de pagar  ou relevada a multa que porventura lhe tenha sido aplicada;</w:t>
      </w:r>
    </w:p>
    <w:p w:rsidR="004B2FEC" w:rsidRDefault="004B2FEC" w:rsidP="004B2FEC">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4B2FEC" w:rsidRDefault="004B2FEC" w:rsidP="004B2FEC">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4B2FEC" w:rsidRDefault="004B2FEC" w:rsidP="004B2FEC">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6. CLÁUSULA SEXTA - DA DESPESA</w:t>
      </w:r>
    </w:p>
    <w:p w:rsidR="004B2FEC" w:rsidRDefault="004B2FEC" w:rsidP="004B2FEC">
      <w:pPr>
        <w:tabs>
          <w:tab w:val="left" w:pos="1134"/>
          <w:tab w:val="left" w:pos="1418"/>
        </w:tabs>
        <w:jc w:val="both"/>
        <w:rPr>
          <w:sz w:val="18"/>
        </w:rPr>
      </w:pPr>
      <w:r>
        <w:rPr>
          <w:sz w:val="18"/>
        </w:rPr>
        <w:t xml:space="preserve">6.1. A despesa com aquisição dos </w:t>
      </w:r>
      <w:r w:rsidR="007E0150">
        <w:rPr>
          <w:sz w:val="18"/>
        </w:rPr>
        <w:t xml:space="preserve">serviços </w:t>
      </w:r>
      <w:r>
        <w:rPr>
          <w:sz w:val="18"/>
        </w:rPr>
        <w:t>de que trata este está estimada em  R</w:t>
      </w:r>
      <w:r w:rsidRPr="002746CD">
        <w:rPr>
          <w:sz w:val="18"/>
        </w:rPr>
        <w:t>$ (..........) (...........),</w:t>
      </w:r>
      <w:r>
        <w:rPr>
          <w:sz w:val="18"/>
        </w:rPr>
        <w:t xml:space="preserve"> correndo à conta dos recursos consignados na lei orçamentária específica do presente exercício, segundo a Dotação Orçamentária nº: </w:t>
      </w:r>
    </w:p>
    <w:p w:rsidR="004B2FEC" w:rsidRDefault="004B2FEC" w:rsidP="004B2FEC">
      <w:pPr>
        <w:tabs>
          <w:tab w:val="left" w:pos="1134"/>
          <w:tab w:val="left" w:pos="1418"/>
        </w:tabs>
        <w:jc w:val="both"/>
        <w:rPr>
          <w:sz w:val="18"/>
        </w:rPr>
      </w:pPr>
    </w:p>
    <w:p w:rsidR="004B2FEC" w:rsidRDefault="004B2FEC" w:rsidP="004B2FEC">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w:t>
      </w:r>
      <w:r w:rsidR="00FB3E70">
        <w:rPr>
          <w:rFonts w:ascii="Times New Roman" w:hAnsi="Times New Roman" w:cs="Times New Roman"/>
          <w:sz w:val="18"/>
          <w:szCs w:val="22"/>
        </w:rPr>
        <w:t xml:space="preserve">Secretaria </w:t>
      </w:r>
      <w:r>
        <w:rPr>
          <w:rFonts w:ascii="Times New Roman" w:hAnsi="Times New Roman" w:cs="Times New Roman"/>
          <w:sz w:val="18"/>
          <w:szCs w:val="22"/>
        </w:rPr>
        <w:t xml:space="preserve"> Municipal de </w:t>
      </w:r>
      <w:r w:rsidR="00FB3E70">
        <w:rPr>
          <w:rFonts w:ascii="Times New Roman" w:hAnsi="Times New Roman" w:cs="Times New Roman"/>
          <w:sz w:val="18"/>
          <w:szCs w:val="22"/>
        </w:rPr>
        <w:t>Administração</w:t>
      </w:r>
      <w:r>
        <w:rPr>
          <w:rFonts w:ascii="Times New Roman" w:hAnsi="Times New Roman" w:cs="Times New Roman"/>
          <w:sz w:val="18"/>
          <w:szCs w:val="22"/>
        </w:rPr>
        <w:t xml:space="preserve"> - Dotação Orçamentária – ficha </w:t>
      </w:r>
      <w:r w:rsidR="00741EF4">
        <w:rPr>
          <w:rFonts w:ascii="Times New Roman" w:hAnsi="Times New Roman" w:cs="Times New Roman"/>
          <w:sz w:val="18"/>
          <w:szCs w:val="22"/>
        </w:rPr>
        <w:t>33</w:t>
      </w:r>
      <w:r>
        <w:rPr>
          <w:rFonts w:ascii="Times New Roman" w:hAnsi="Times New Roman" w:cs="Times New Roman"/>
          <w:sz w:val="18"/>
          <w:szCs w:val="22"/>
        </w:rPr>
        <w:t>.</w:t>
      </w:r>
    </w:p>
    <w:p w:rsidR="004B2FEC" w:rsidRDefault="004B2FEC" w:rsidP="004B2FEC">
      <w:pPr>
        <w:pStyle w:val="Recuodecorpodetexto"/>
        <w:tabs>
          <w:tab w:val="left" w:pos="1134"/>
          <w:tab w:val="left" w:pos="1418"/>
        </w:tabs>
        <w:spacing w:before="0" w:after="0"/>
        <w:ind w:left="0"/>
        <w:rPr>
          <w:rFonts w:ascii="Times New Roman" w:hAnsi="Times New Roman" w:cs="Times New Roman"/>
          <w:sz w:val="18"/>
          <w:szCs w:val="22"/>
        </w:rPr>
      </w:pPr>
    </w:p>
    <w:p w:rsidR="004B2FEC" w:rsidRDefault="004B2FEC" w:rsidP="004B2FEC">
      <w:pPr>
        <w:tabs>
          <w:tab w:val="left" w:pos="1134"/>
          <w:tab w:val="left" w:pos="1418"/>
        </w:tabs>
        <w:jc w:val="both"/>
        <w:rPr>
          <w:i/>
          <w:sz w:val="18"/>
          <w:u w:val="single"/>
        </w:rPr>
      </w:pPr>
      <w:r>
        <w:rPr>
          <w:i/>
          <w:sz w:val="18"/>
          <w:u w:val="single"/>
        </w:rPr>
        <w:t>7. CLÁUSULA SÉTIMA - DAS SANÇÕES ADMINISTRATIVAS</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4B2FEC" w:rsidRDefault="004B2FEC" w:rsidP="004B2FEC">
      <w:pPr>
        <w:pStyle w:val="WW-NormalWeb"/>
        <w:spacing w:before="0" w:after="0"/>
        <w:jc w:val="both"/>
        <w:rPr>
          <w:sz w:val="18"/>
          <w:szCs w:val="22"/>
        </w:rPr>
      </w:pPr>
      <w:r>
        <w:rPr>
          <w:sz w:val="18"/>
          <w:szCs w:val="22"/>
        </w:rPr>
        <w:t>7.1.1 . Advertência;</w:t>
      </w:r>
    </w:p>
    <w:p w:rsidR="004B2FEC" w:rsidRDefault="004B2FEC" w:rsidP="004B2FEC">
      <w:pPr>
        <w:pStyle w:val="WW-NormalWeb"/>
        <w:spacing w:before="0" w:after="0"/>
        <w:jc w:val="both"/>
        <w:rPr>
          <w:sz w:val="18"/>
          <w:szCs w:val="22"/>
        </w:rPr>
      </w:pPr>
      <w:r>
        <w:rPr>
          <w:sz w:val="18"/>
          <w:szCs w:val="22"/>
        </w:rPr>
        <w:t>7.1.2.  multa de até 10% (dez por cento) do valor total da proposta, a critério da Administração e conforme a gravidade do ato;</w:t>
      </w:r>
    </w:p>
    <w:p w:rsidR="004B2FEC" w:rsidRDefault="004B2FEC" w:rsidP="004B2FEC">
      <w:pPr>
        <w:pStyle w:val="WW-NormalWeb"/>
        <w:spacing w:before="0" w:after="0"/>
        <w:jc w:val="both"/>
        <w:rPr>
          <w:sz w:val="18"/>
          <w:szCs w:val="22"/>
        </w:rPr>
      </w:pPr>
      <w:r>
        <w:rPr>
          <w:sz w:val="18"/>
          <w:szCs w:val="22"/>
        </w:rPr>
        <w:t>7.1.3. multa de 0,5% por dia de atraso na entrega ou execução do objeto, a contar da data de vencimento;</w:t>
      </w:r>
    </w:p>
    <w:p w:rsidR="004B2FEC" w:rsidRDefault="007E0150" w:rsidP="004B2FEC">
      <w:pPr>
        <w:pStyle w:val="WW-NormalWeb"/>
        <w:spacing w:before="0" w:after="0"/>
        <w:jc w:val="both"/>
        <w:rPr>
          <w:sz w:val="18"/>
          <w:szCs w:val="22"/>
        </w:rPr>
      </w:pPr>
      <w:r>
        <w:rPr>
          <w:sz w:val="18"/>
          <w:szCs w:val="22"/>
        </w:rPr>
        <w:t>7.1.4</w:t>
      </w:r>
      <w:r w:rsidR="004B2FEC">
        <w:rPr>
          <w:sz w:val="18"/>
          <w:szCs w:val="22"/>
        </w:rPr>
        <w:t>. Suspensão temporária de participação em licitação e impedimento de contratar com a Administração, por prazo não superior a 02 (dois) anos; e</w:t>
      </w:r>
    </w:p>
    <w:p w:rsidR="004B2FEC" w:rsidRDefault="007E0150" w:rsidP="004B2FEC">
      <w:pPr>
        <w:pStyle w:val="WW-Corpodetexto2"/>
        <w:tabs>
          <w:tab w:val="left" w:pos="1134"/>
          <w:tab w:val="left" w:pos="1418"/>
        </w:tabs>
        <w:rPr>
          <w:rFonts w:ascii="Times New Roman" w:hAnsi="Times New Roman"/>
          <w:szCs w:val="22"/>
        </w:rPr>
      </w:pPr>
      <w:r>
        <w:rPr>
          <w:rFonts w:ascii="Times New Roman" w:hAnsi="Times New Roman"/>
          <w:szCs w:val="22"/>
        </w:rPr>
        <w:t>7.1.5</w:t>
      </w:r>
      <w:r w:rsidR="004B2FEC">
        <w:rPr>
          <w:rFonts w:ascii="Times New Roman" w:hAnsi="Times New Roman"/>
          <w:szCs w:val="22"/>
        </w:rPr>
        <w:t>. Declaração de inidoneidade para licitar ou contratar com a Administração Pública enquanto perdurarem os motivos determinantes da punição, ou até que seja promovida sua reabilitação, perante a própria autoridade que aplicou a penalidade.</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8. . CLÁUSULA OITAVA - DA RESCISÃO</w:t>
      </w:r>
    </w:p>
    <w:p w:rsidR="004B2FEC" w:rsidRDefault="004B2FEC" w:rsidP="004B2FEC">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r>
        <w:rPr>
          <w:i/>
          <w:sz w:val="18"/>
          <w:u w:val="single"/>
        </w:rPr>
        <w:t>9. CLÁUSULA NONA DO PRAZO DE VIGÊNCIA</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 xml:space="preserve">9.1. O prazo de </w:t>
      </w:r>
      <w:r w:rsidR="007E0150">
        <w:rPr>
          <w:rFonts w:ascii="Times New Roman" w:hAnsi="Times New Roman"/>
        </w:rPr>
        <w:t>vigência</w:t>
      </w:r>
      <w:r w:rsidR="008D54EF">
        <w:rPr>
          <w:rFonts w:ascii="Times New Roman" w:hAnsi="Times New Roman"/>
        </w:rPr>
        <w:t xml:space="preserve"> deste Contrato será contado um ano a </w:t>
      </w:r>
      <w:r>
        <w:rPr>
          <w:rFonts w:ascii="Times New Roman" w:hAnsi="Times New Roman"/>
        </w:rPr>
        <w:t>partir de sua assinatura</w:t>
      </w:r>
      <w:r w:rsidR="008D54EF">
        <w:rPr>
          <w:rFonts w:ascii="Times New Roman" w:hAnsi="Times New Roman"/>
        </w:rPr>
        <w:t>.</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10. CLÁUSULA DÉCIMA - DAS ALTERAÇÕES</w:t>
      </w:r>
    </w:p>
    <w:p w:rsidR="004B2FEC" w:rsidRDefault="004B2FEC" w:rsidP="004B2FEC">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4B2FEC" w:rsidRDefault="004B2FEC" w:rsidP="004B2FEC">
      <w:pPr>
        <w:pStyle w:val="WW-Corpodetexto2"/>
        <w:tabs>
          <w:tab w:val="left" w:pos="1134"/>
          <w:tab w:val="left" w:pos="1418"/>
        </w:tabs>
        <w:rPr>
          <w:rFonts w:ascii="Times New Roman" w:hAnsi="Times New Roman"/>
          <w:bCs/>
        </w:rPr>
      </w:pPr>
      <w:r>
        <w:rPr>
          <w:rFonts w:ascii="Times New Roman" w:hAnsi="Times New Roman"/>
          <w:bCs/>
        </w:rPr>
        <w:t>10.2. A recomposição de preços com vistas ao restabelecimento do equilíbrio econômico financeiro somente se dará após o prazo da validade da proposta, que não deverá ser inferior à 60 (sessenta) dias,  mediante apresentação de requerimento apresentando a planilha de composição de preços dos produtos/serviços.</w:t>
      </w:r>
    </w:p>
    <w:p w:rsidR="004B2FEC" w:rsidRDefault="004B2FEC" w:rsidP="004B2FEC">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4B2FEC" w:rsidRDefault="004B2FEC" w:rsidP="004B2FEC">
      <w:pPr>
        <w:pStyle w:val="WW-Corpodetexto2"/>
        <w:tabs>
          <w:tab w:val="left" w:pos="1134"/>
          <w:tab w:val="left" w:pos="1418"/>
        </w:tabs>
        <w:rPr>
          <w:rFonts w:ascii="Times New Roman" w:hAnsi="Times New Roman"/>
        </w:rPr>
      </w:pPr>
    </w:p>
    <w:p w:rsidR="004B2FEC" w:rsidRDefault="004B2FEC" w:rsidP="004B2FEC">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4B2FEC" w:rsidRDefault="004B2FEC" w:rsidP="004B2FEC">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12. CLÁUSULA DÉCIMA -SEGUNDA- DO FORO</w:t>
      </w:r>
    </w:p>
    <w:p w:rsidR="004B2FEC" w:rsidRDefault="004B2FEC" w:rsidP="004B2FEC">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sz w:val="18"/>
        </w:rPr>
      </w:pPr>
      <w:r>
        <w:rPr>
          <w:sz w:val="18"/>
        </w:rPr>
        <w:t xml:space="preserve">E por estarem assim justos e pactuados </w:t>
      </w:r>
      <w:r w:rsidR="008C311D">
        <w:rPr>
          <w:sz w:val="18"/>
        </w:rPr>
        <w:t>firmam o presente Contrato em 03</w:t>
      </w:r>
      <w:r>
        <w:rPr>
          <w:sz w:val="18"/>
        </w:rPr>
        <w:t xml:space="preserve"> (</w:t>
      </w:r>
      <w:r w:rsidR="008C311D">
        <w:rPr>
          <w:sz w:val="18"/>
        </w:rPr>
        <w:t>três</w:t>
      </w:r>
      <w:r>
        <w:rPr>
          <w:sz w:val="18"/>
        </w:rPr>
        <w:t>) vias de igual teor e forma, na presença das testemunhas abaixo identificadas.</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right"/>
        <w:rPr>
          <w:b/>
          <w:sz w:val="18"/>
        </w:rPr>
      </w:pPr>
    </w:p>
    <w:p w:rsidR="004B2FEC" w:rsidRDefault="004B2FEC" w:rsidP="004B2FEC">
      <w:pPr>
        <w:tabs>
          <w:tab w:val="left" w:pos="1134"/>
          <w:tab w:val="left" w:pos="1418"/>
        </w:tabs>
        <w:jc w:val="right"/>
        <w:rPr>
          <w:b/>
          <w:sz w:val="18"/>
        </w:rPr>
      </w:pPr>
      <w:r>
        <w:rPr>
          <w:b/>
          <w:sz w:val="18"/>
        </w:rPr>
        <w:t xml:space="preserve">Estiva, </w:t>
      </w:r>
      <w:r w:rsidR="008B3B19">
        <w:rPr>
          <w:b/>
          <w:sz w:val="18"/>
        </w:rPr>
        <w:fldChar w:fldCharType="begin">
          <w:ffData>
            <w:name w:val="Texto51"/>
            <w:enabled/>
            <w:calcOnExit w:val="0"/>
            <w:textInput/>
          </w:ffData>
        </w:fldChar>
      </w:r>
      <w:bookmarkStart w:id="2" w:name="Texto51"/>
      <w:r>
        <w:rPr>
          <w:b/>
          <w:sz w:val="18"/>
        </w:rPr>
        <w:instrText xml:space="preserve"> FORMTEXT </w:instrText>
      </w:r>
      <w:r w:rsidR="008B3B19">
        <w:rPr>
          <w:b/>
          <w:sz w:val="18"/>
        </w:rPr>
      </w:r>
      <w:r w:rsidR="008B3B19">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8B3B19">
        <w:rPr>
          <w:b/>
          <w:sz w:val="18"/>
        </w:rPr>
        <w:fldChar w:fldCharType="end"/>
      </w:r>
      <w:bookmarkEnd w:id="2"/>
      <w:r>
        <w:rPr>
          <w:b/>
          <w:sz w:val="18"/>
        </w:rPr>
        <w:t xml:space="preserve"> de </w:t>
      </w:r>
      <w:r w:rsidR="00295357">
        <w:rPr>
          <w:b/>
          <w:sz w:val="18"/>
        </w:rPr>
        <w:t>201</w:t>
      </w:r>
      <w:r w:rsidR="0023599A">
        <w:rPr>
          <w:b/>
          <w:sz w:val="18"/>
        </w:rPr>
        <w:t>5</w:t>
      </w:r>
      <w:r>
        <w:rPr>
          <w:b/>
          <w:sz w:val="18"/>
        </w:rPr>
        <w:t>.</w:t>
      </w: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rPr>
          <w:i/>
          <w:sz w:val="18"/>
        </w:rPr>
      </w:pPr>
    </w:p>
    <w:p w:rsidR="004B2FEC" w:rsidRDefault="004B2FEC" w:rsidP="004B2FEC">
      <w:pPr>
        <w:tabs>
          <w:tab w:val="left" w:pos="1134"/>
          <w:tab w:val="left" w:pos="1418"/>
        </w:tabs>
        <w:jc w:val="center"/>
        <w:rPr>
          <w:i/>
          <w:sz w:val="18"/>
        </w:rPr>
      </w:pPr>
    </w:p>
    <w:p w:rsidR="004B2FEC" w:rsidRDefault="004B2FEC" w:rsidP="004B2FEC">
      <w:pPr>
        <w:tabs>
          <w:tab w:val="left" w:pos="1134"/>
          <w:tab w:val="left" w:pos="1418"/>
        </w:tabs>
        <w:jc w:val="center"/>
        <w:rPr>
          <w:i/>
          <w:sz w:val="18"/>
        </w:rPr>
      </w:pPr>
      <w:r>
        <w:rPr>
          <w:i/>
          <w:sz w:val="18"/>
        </w:rPr>
        <w:t>_____________________________</w:t>
      </w:r>
    </w:p>
    <w:p w:rsidR="004B2FEC" w:rsidRDefault="004B2FEC" w:rsidP="004B2FEC">
      <w:pPr>
        <w:tabs>
          <w:tab w:val="left" w:pos="1134"/>
          <w:tab w:val="left" w:pos="1418"/>
        </w:tabs>
        <w:jc w:val="center"/>
        <w:rPr>
          <w:b/>
          <w:i/>
          <w:sz w:val="18"/>
        </w:rPr>
      </w:pPr>
      <w:r>
        <w:rPr>
          <w:b/>
          <w:i/>
          <w:sz w:val="18"/>
        </w:rPr>
        <w:t>João Marques Ferreira</w:t>
      </w:r>
    </w:p>
    <w:p w:rsidR="004B2FEC" w:rsidRDefault="004B2FEC" w:rsidP="004B2FEC">
      <w:pPr>
        <w:tabs>
          <w:tab w:val="left" w:pos="1134"/>
          <w:tab w:val="left" w:pos="1418"/>
        </w:tabs>
        <w:jc w:val="center"/>
        <w:rPr>
          <w:b/>
          <w:i/>
          <w:sz w:val="18"/>
        </w:rPr>
      </w:pPr>
      <w:r>
        <w:rPr>
          <w:b/>
          <w:i/>
          <w:sz w:val="18"/>
        </w:rPr>
        <w:t>PREFEITO MUNICIPAL</w:t>
      </w:r>
    </w:p>
    <w:p w:rsidR="004B2FEC" w:rsidRDefault="004B2FEC" w:rsidP="004B2FEC">
      <w:pPr>
        <w:tabs>
          <w:tab w:val="left" w:pos="1134"/>
          <w:tab w:val="left" w:pos="1418"/>
        </w:tabs>
        <w:jc w:val="center"/>
        <w:rPr>
          <w:b/>
          <w:i/>
          <w:sz w:val="18"/>
        </w:rPr>
      </w:pPr>
      <w:r>
        <w:rPr>
          <w:b/>
          <w:i/>
          <w:sz w:val="18"/>
        </w:rPr>
        <w:t>CONTRATANTE</w:t>
      </w:r>
    </w:p>
    <w:p w:rsidR="004B2FEC" w:rsidRDefault="004B2FEC" w:rsidP="004B2FEC">
      <w:pPr>
        <w:tabs>
          <w:tab w:val="left" w:pos="1134"/>
          <w:tab w:val="left" w:pos="1418"/>
        </w:tabs>
        <w:jc w:val="center"/>
        <w:rPr>
          <w:b/>
          <w:i/>
          <w:sz w:val="18"/>
        </w:rPr>
      </w:pPr>
    </w:p>
    <w:p w:rsidR="004B2FEC" w:rsidRDefault="004B2FEC" w:rsidP="004B2FEC">
      <w:pPr>
        <w:tabs>
          <w:tab w:val="left" w:pos="1134"/>
          <w:tab w:val="left" w:pos="1418"/>
        </w:tabs>
        <w:jc w:val="center"/>
        <w:rPr>
          <w:b/>
          <w:i/>
          <w:sz w:val="18"/>
        </w:rPr>
      </w:pPr>
    </w:p>
    <w:p w:rsidR="004B2FEC" w:rsidRDefault="004B2FEC" w:rsidP="004B2FEC">
      <w:pPr>
        <w:tabs>
          <w:tab w:val="left" w:pos="1134"/>
          <w:tab w:val="left" w:pos="1418"/>
        </w:tabs>
        <w:jc w:val="both"/>
        <w:rPr>
          <w:i/>
          <w:sz w:val="18"/>
        </w:rPr>
      </w:pPr>
    </w:p>
    <w:p w:rsidR="004B2FEC" w:rsidRDefault="004B2FEC" w:rsidP="004B2FEC">
      <w:pPr>
        <w:tabs>
          <w:tab w:val="left" w:pos="1134"/>
          <w:tab w:val="left" w:pos="1418"/>
        </w:tabs>
        <w:jc w:val="both"/>
        <w:rPr>
          <w:i/>
          <w:sz w:val="18"/>
        </w:rPr>
      </w:pPr>
    </w:p>
    <w:p w:rsidR="004B2FEC" w:rsidRDefault="004B2FEC" w:rsidP="004B2FEC">
      <w:pPr>
        <w:tabs>
          <w:tab w:val="left" w:pos="1134"/>
          <w:tab w:val="left" w:pos="1418"/>
        </w:tabs>
        <w:jc w:val="both"/>
        <w:rPr>
          <w:i/>
          <w:sz w:val="18"/>
        </w:rPr>
      </w:pPr>
    </w:p>
    <w:p w:rsidR="004B2FEC" w:rsidRDefault="004B2FEC" w:rsidP="004B2FEC">
      <w:pPr>
        <w:tabs>
          <w:tab w:val="left" w:pos="1134"/>
          <w:tab w:val="left" w:pos="1418"/>
        </w:tabs>
        <w:jc w:val="center"/>
        <w:rPr>
          <w:i/>
          <w:sz w:val="18"/>
        </w:rPr>
      </w:pPr>
      <w:r>
        <w:rPr>
          <w:i/>
          <w:sz w:val="18"/>
        </w:rPr>
        <w:t>______________________________</w:t>
      </w:r>
    </w:p>
    <w:p w:rsidR="004B2FEC" w:rsidRPr="00065329" w:rsidRDefault="004B2FEC" w:rsidP="004B2FEC">
      <w:pPr>
        <w:tabs>
          <w:tab w:val="left" w:pos="1134"/>
          <w:tab w:val="left" w:pos="1418"/>
        </w:tabs>
        <w:jc w:val="center"/>
        <w:rPr>
          <w:b/>
          <w:i/>
          <w:sz w:val="18"/>
        </w:rPr>
      </w:pPr>
      <w:r>
        <w:rPr>
          <w:b/>
          <w:i/>
          <w:sz w:val="18"/>
        </w:rPr>
        <w:t>CONTRATADA</w:t>
      </w: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4B2FEC" w:rsidRDefault="004B2FEC" w:rsidP="004B2FEC">
      <w:pPr>
        <w:pStyle w:val="Recuodecorpodetexto"/>
        <w:tabs>
          <w:tab w:val="left" w:pos="1134"/>
          <w:tab w:val="left" w:pos="1418"/>
        </w:tabs>
        <w:ind w:left="0"/>
        <w:rPr>
          <w:rFonts w:ascii="Times New Roman" w:hAnsi="Times New Roman" w:cs="Times New Roman"/>
          <w:sz w:val="18"/>
        </w:rPr>
      </w:pP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4B2FEC" w:rsidRDefault="004B2FEC" w:rsidP="004B2FE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4B2FEC" w:rsidRDefault="004B2FEC" w:rsidP="004B2FEC">
      <w:pPr>
        <w:pStyle w:val="Recuodecorpodetexto"/>
        <w:tabs>
          <w:tab w:val="left" w:pos="1134"/>
          <w:tab w:val="left" w:pos="1418"/>
        </w:tabs>
        <w:ind w:left="0"/>
        <w:rPr>
          <w:rFonts w:ascii="Times New Roman" w:hAnsi="Times New Roman" w:cs="Times New Roman"/>
          <w:sz w:val="18"/>
        </w:rPr>
      </w:pP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4B2FEC" w:rsidRDefault="004B2FEC" w:rsidP="004B2FE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DA6C36" w:rsidRDefault="00DA6C36" w:rsidP="004B2FEC"/>
    <w:p w:rsidR="00C850F1" w:rsidRDefault="00C850F1" w:rsidP="004B2FEC"/>
    <w:p w:rsidR="00C850F1" w:rsidRDefault="00C850F1" w:rsidP="004B2FEC"/>
    <w:p w:rsidR="00C850F1" w:rsidRDefault="00C850F1" w:rsidP="004B2FEC"/>
    <w:p w:rsidR="00C850F1" w:rsidRDefault="00C850F1" w:rsidP="004B2FEC"/>
    <w:p w:rsidR="00C850F1" w:rsidRDefault="00C850F1" w:rsidP="004B2FEC"/>
    <w:p w:rsidR="00D555A1" w:rsidRDefault="00D555A1" w:rsidP="004B2FEC"/>
    <w:p w:rsidR="00D555A1" w:rsidRDefault="00D555A1" w:rsidP="004B2FEC"/>
    <w:p w:rsidR="00D555A1" w:rsidRDefault="00D555A1" w:rsidP="004B2FEC"/>
    <w:p w:rsidR="00D555A1" w:rsidRDefault="00D555A1" w:rsidP="004B2FEC"/>
    <w:p w:rsidR="00D555A1" w:rsidRDefault="00D555A1" w:rsidP="004B2FEC"/>
    <w:p w:rsidR="00D555A1" w:rsidRPr="00D555A1" w:rsidRDefault="00731234" w:rsidP="00D555A1">
      <w:pPr>
        <w:pStyle w:val="WW-NormalWeb"/>
        <w:spacing w:before="0" w:after="0"/>
        <w:jc w:val="center"/>
        <w:rPr>
          <w:b/>
          <w:sz w:val="22"/>
          <w:szCs w:val="22"/>
        </w:rPr>
      </w:pPr>
      <w:r>
        <w:rPr>
          <w:b/>
          <w:sz w:val="22"/>
          <w:szCs w:val="22"/>
        </w:rPr>
        <w:t>ANEXO VII</w:t>
      </w:r>
      <w:r w:rsidR="00D555A1" w:rsidRPr="00D555A1">
        <w:rPr>
          <w:b/>
          <w:sz w:val="22"/>
          <w:szCs w:val="22"/>
        </w:rPr>
        <w:t xml:space="preserve"> DO EDITAL</w:t>
      </w:r>
    </w:p>
    <w:p w:rsidR="00D555A1" w:rsidRPr="00D555A1" w:rsidRDefault="00D555A1" w:rsidP="00D555A1">
      <w:pPr>
        <w:pStyle w:val="WW-NormalWeb"/>
        <w:spacing w:before="0" w:after="0"/>
        <w:jc w:val="center"/>
        <w:rPr>
          <w:b/>
          <w:sz w:val="22"/>
          <w:szCs w:val="22"/>
        </w:rPr>
      </w:pPr>
      <w:r w:rsidRPr="00D555A1">
        <w:rPr>
          <w:b/>
          <w:sz w:val="22"/>
          <w:szCs w:val="22"/>
        </w:rPr>
        <w:t>MODELO DE ATESTADO DE VISITA TÉCNICA</w:t>
      </w:r>
    </w:p>
    <w:p w:rsidR="00D555A1" w:rsidRPr="00D555A1" w:rsidRDefault="00D555A1" w:rsidP="00D555A1">
      <w:pPr>
        <w:jc w:val="center"/>
        <w:rPr>
          <w:smallCaps/>
          <w:sz w:val="22"/>
          <w:szCs w:val="22"/>
        </w:rPr>
      </w:pPr>
    </w:p>
    <w:p w:rsidR="00D555A1" w:rsidRPr="009A7972" w:rsidRDefault="00D555A1" w:rsidP="00D555A1">
      <w:pPr>
        <w:rPr>
          <w:sz w:val="20"/>
          <w:szCs w:val="20"/>
        </w:rPr>
      </w:pPr>
    </w:p>
    <w:p w:rsidR="00D555A1" w:rsidRPr="009A7972" w:rsidRDefault="00D555A1" w:rsidP="00D555A1">
      <w:pPr>
        <w:pStyle w:val="Cabealho"/>
        <w:tabs>
          <w:tab w:val="clear" w:pos="4419"/>
          <w:tab w:val="clear" w:pos="8838"/>
        </w:tabs>
        <w:rPr>
          <w:sz w:val="20"/>
          <w:szCs w:val="20"/>
        </w:rPr>
      </w:pPr>
    </w:p>
    <w:p w:rsidR="00D555A1" w:rsidRPr="009A7972" w:rsidRDefault="00D555A1" w:rsidP="00D555A1">
      <w:pPr>
        <w:pStyle w:val="Cabealho"/>
        <w:tabs>
          <w:tab w:val="clear" w:pos="4419"/>
          <w:tab w:val="clear" w:pos="8838"/>
        </w:tabs>
        <w:rPr>
          <w:sz w:val="20"/>
          <w:szCs w:val="20"/>
        </w:rPr>
      </w:pPr>
    </w:p>
    <w:p w:rsidR="00D555A1" w:rsidRPr="009A7972" w:rsidRDefault="00D555A1" w:rsidP="00D555A1">
      <w:pPr>
        <w:jc w:val="both"/>
        <w:rPr>
          <w:sz w:val="20"/>
          <w:szCs w:val="20"/>
        </w:rPr>
      </w:pPr>
    </w:p>
    <w:p w:rsidR="00D555A1" w:rsidRPr="00731234" w:rsidRDefault="00D555A1" w:rsidP="00731234">
      <w:pPr>
        <w:tabs>
          <w:tab w:val="left" w:pos="1134"/>
          <w:tab w:val="left" w:pos="1418"/>
        </w:tabs>
        <w:jc w:val="both"/>
        <w:rPr>
          <w:sz w:val="22"/>
          <w:szCs w:val="22"/>
        </w:rPr>
      </w:pPr>
    </w:p>
    <w:p w:rsidR="00D555A1" w:rsidRPr="00731234" w:rsidRDefault="00D555A1" w:rsidP="00731234">
      <w:pPr>
        <w:tabs>
          <w:tab w:val="left" w:pos="1134"/>
          <w:tab w:val="left" w:pos="1418"/>
        </w:tabs>
        <w:jc w:val="both"/>
        <w:rPr>
          <w:sz w:val="22"/>
          <w:szCs w:val="22"/>
        </w:rPr>
      </w:pPr>
      <w:r w:rsidRPr="00731234">
        <w:rPr>
          <w:sz w:val="22"/>
          <w:szCs w:val="22"/>
        </w:rPr>
        <w:t>Atestamos, por meio do presente, que o Sr. __________________, portador(a) da cédula de identidade n.º ____________, responsável da empresa ______________________, compareceu aos locais de execução do atual sistema de gestão em Telecomunicações  no Município de Estiva, consoante d</w:t>
      </w:r>
      <w:r w:rsidR="0023599A">
        <w:rPr>
          <w:sz w:val="22"/>
          <w:szCs w:val="22"/>
        </w:rPr>
        <w:t xml:space="preserve">eterminado no </w:t>
      </w:r>
      <w:r w:rsidR="0023599A" w:rsidRPr="00741EF4">
        <w:rPr>
          <w:b/>
          <w:sz w:val="22"/>
          <w:szCs w:val="22"/>
        </w:rPr>
        <w:t xml:space="preserve">pregão nº </w:t>
      </w:r>
      <w:r w:rsidR="00741EF4" w:rsidRPr="00741EF4">
        <w:rPr>
          <w:b/>
          <w:sz w:val="22"/>
          <w:szCs w:val="22"/>
        </w:rPr>
        <w:t>11</w:t>
      </w:r>
      <w:r w:rsidR="0023599A" w:rsidRPr="00741EF4">
        <w:rPr>
          <w:b/>
          <w:sz w:val="22"/>
          <w:szCs w:val="22"/>
        </w:rPr>
        <w:t>/2015</w:t>
      </w:r>
      <w:r w:rsidRPr="00731234">
        <w:rPr>
          <w:sz w:val="22"/>
          <w:szCs w:val="22"/>
        </w:rPr>
        <w:t xml:space="preserve">, </w:t>
      </w:r>
      <w:r w:rsidRPr="00741EF4">
        <w:rPr>
          <w:b/>
          <w:sz w:val="22"/>
          <w:szCs w:val="22"/>
        </w:rPr>
        <w:t>proc</w:t>
      </w:r>
      <w:r w:rsidR="0023599A" w:rsidRPr="00741EF4">
        <w:rPr>
          <w:b/>
          <w:sz w:val="22"/>
          <w:szCs w:val="22"/>
        </w:rPr>
        <w:t xml:space="preserve">edimento presencial nº </w:t>
      </w:r>
      <w:r w:rsidR="00741EF4" w:rsidRPr="00741EF4">
        <w:rPr>
          <w:b/>
          <w:sz w:val="22"/>
          <w:szCs w:val="22"/>
        </w:rPr>
        <w:t>35</w:t>
      </w:r>
      <w:r w:rsidR="0023599A" w:rsidRPr="00741EF4">
        <w:rPr>
          <w:b/>
          <w:sz w:val="22"/>
          <w:szCs w:val="22"/>
        </w:rPr>
        <w:t>/2015</w:t>
      </w:r>
      <w:r w:rsidRPr="00731234">
        <w:rPr>
          <w:sz w:val="22"/>
          <w:szCs w:val="22"/>
        </w:rPr>
        <w:t>, realizando vistoria "in loco" e obtendo, assim, todas as informações necessárias ao perfeito conhecimento do objeto do certame e, conseqüentemente, para a elaboração de sua proposta.</w:t>
      </w:r>
    </w:p>
    <w:p w:rsidR="00D555A1" w:rsidRPr="00731234" w:rsidRDefault="00D555A1" w:rsidP="00731234">
      <w:pPr>
        <w:tabs>
          <w:tab w:val="left" w:pos="1134"/>
          <w:tab w:val="left" w:pos="1418"/>
        </w:tabs>
        <w:jc w:val="both"/>
        <w:rPr>
          <w:sz w:val="22"/>
          <w:szCs w:val="22"/>
        </w:rPr>
      </w:pPr>
      <w:r w:rsidRPr="00731234">
        <w:rPr>
          <w:sz w:val="22"/>
          <w:szCs w:val="22"/>
        </w:rPr>
        <w:t>Atestamos ainda que a empresa possui sistema necessário a execução do objeto do certame.</w:t>
      </w:r>
    </w:p>
    <w:p w:rsidR="00D555A1" w:rsidRPr="00731234" w:rsidRDefault="00D555A1" w:rsidP="00731234">
      <w:pPr>
        <w:tabs>
          <w:tab w:val="left" w:pos="1134"/>
          <w:tab w:val="left" w:pos="1418"/>
        </w:tabs>
        <w:jc w:val="both"/>
        <w:rPr>
          <w:sz w:val="22"/>
          <w:szCs w:val="22"/>
        </w:rPr>
      </w:pPr>
    </w:p>
    <w:p w:rsidR="00D555A1" w:rsidRPr="00731234" w:rsidRDefault="00D555A1" w:rsidP="00731234">
      <w:pPr>
        <w:tabs>
          <w:tab w:val="left" w:pos="1134"/>
          <w:tab w:val="left" w:pos="1418"/>
        </w:tabs>
        <w:jc w:val="both"/>
        <w:rPr>
          <w:sz w:val="22"/>
          <w:szCs w:val="22"/>
        </w:rPr>
      </w:pPr>
    </w:p>
    <w:p w:rsidR="00D555A1" w:rsidRPr="00731234" w:rsidRDefault="0023599A" w:rsidP="00731234">
      <w:pPr>
        <w:tabs>
          <w:tab w:val="left" w:pos="1134"/>
          <w:tab w:val="left" w:pos="1418"/>
        </w:tabs>
        <w:jc w:val="both"/>
        <w:rPr>
          <w:sz w:val="22"/>
          <w:szCs w:val="22"/>
        </w:rPr>
      </w:pPr>
      <w:r>
        <w:rPr>
          <w:sz w:val="22"/>
          <w:szCs w:val="22"/>
        </w:rPr>
        <w:t>Estiva, ____ de ________ de 2015</w:t>
      </w:r>
      <w:r w:rsidR="00D555A1" w:rsidRPr="00731234">
        <w:rPr>
          <w:sz w:val="22"/>
          <w:szCs w:val="22"/>
        </w:rPr>
        <w:t>.</w:t>
      </w:r>
    </w:p>
    <w:p w:rsidR="00D555A1" w:rsidRPr="00731234" w:rsidRDefault="00D555A1" w:rsidP="00731234">
      <w:pPr>
        <w:tabs>
          <w:tab w:val="left" w:pos="1134"/>
          <w:tab w:val="left" w:pos="1418"/>
        </w:tabs>
        <w:jc w:val="both"/>
        <w:rPr>
          <w:sz w:val="22"/>
          <w:szCs w:val="22"/>
        </w:rPr>
      </w:pPr>
    </w:p>
    <w:p w:rsidR="00D555A1" w:rsidRPr="00731234" w:rsidRDefault="00D555A1" w:rsidP="00D555A1">
      <w:pPr>
        <w:jc w:val="center"/>
        <w:rPr>
          <w:sz w:val="22"/>
          <w:szCs w:val="22"/>
        </w:rPr>
      </w:pPr>
    </w:p>
    <w:p w:rsidR="00D555A1" w:rsidRDefault="00D555A1" w:rsidP="00D555A1">
      <w:pPr>
        <w:jc w:val="center"/>
        <w:rPr>
          <w:sz w:val="22"/>
          <w:szCs w:val="22"/>
        </w:rPr>
      </w:pPr>
    </w:p>
    <w:p w:rsidR="00056C02" w:rsidRDefault="00056C02" w:rsidP="00D555A1">
      <w:pPr>
        <w:jc w:val="center"/>
        <w:rPr>
          <w:sz w:val="22"/>
          <w:szCs w:val="22"/>
        </w:rPr>
      </w:pPr>
    </w:p>
    <w:p w:rsidR="00056C02" w:rsidRDefault="00056C02" w:rsidP="00D555A1">
      <w:pPr>
        <w:jc w:val="center"/>
        <w:rPr>
          <w:sz w:val="22"/>
          <w:szCs w:val="22"/>
        </w:rPr>
      </w:pPr>
    </w:p>
    <w:p w:rsidR="00056C02" w:rsidRDefault="00056C02" w:rsidP="00D555A1">
      <w:pPr>
        <w:jc w:val="center"/>
        <w:rPr>
          <w:sz w:val="22"/>
          <w:szCs w:val="22"/>
        </w:rPr>
      </w:pPr>
    </w:p>
    <w:p w:rsidR="00056C02" w:rsidRPr="00731234" w:rsidRDefault="00056C02" w:rsidP="00D555A1">
      <w:pPr>
        <w:jc w:val="center"/>
        <w:rPr>
          <w:sz w:val="22"/>
          <w:szCs w:val="22"/>
        </w:rPr>
      </w:pPr>
    </w:p>
    <w:p w:rsidR="00D555A1" w:rsidRPr="00731234" w:rsidRDefault="00D555A1" w:rsidP="00D555A1">
      <w:pPr>
        <w:jc w:val="center"/>
        <w:rPr>
          <w:sz w:val="22"/>
          <w:szCs w:val="22"/>
        </w:rPr>
      </w:pPr>
      <w:r w:rsidRPr="00731234">
        <w:rPr>
          <w:sz w:val="22"/>
          <w:szCs w:val="22"/>
        </w:rPr>
        <w:t>__________________________________________</w:t>
      </w:r>
    </w:p>
    <w:p w:rsidR="00D555A1" w:rsidRPr="00731234" w:rsidRDefault="00D555A1" w:rsidP="00D555A1">
      <w:pPr>
        <w:jc w:val="center"/>
        <w:rPr>
          <w:sz w:val="22"/>
          <w:szCs w:val="22"/>
        </w:rPr>
      </w:pPr>
      <w:r w:rsidRPr="00731234">
        <w:rPr>
          <w:sz w:val="22"/>
          <w:szCs w:val="22"/>
        </w:rPr>
        <w:t>Secretário Municipal de Administração</w:t>
      </w:r>
    </w:p>
    <w:p w:rsidR="00D555A1" w:rsidRPr="009A7972" w:rsidRDefault="00D555A1" w:rsidP="00D555A1">
      <w:pPr>
        <w:pStyle w:val="Cabealho"/>
        <w:tabs>
          <w:tab w:val="clear" w:pos="4419"/>
          <w:tab w:val="clear" w:pos="8838"/>
        </w:tabs>
        <w:rPr>
          <w:sz w:val="20"/>
          <w:szCs w:val="20"/>
        </w:rPr>
      </w:pPr>
    </w:p>
    <w:p w:rsidR="00D555A1" w:rsidRPr="00EE3E18" w:rsidRDefault="00D555A1" w:rsidP="00D555A1">
      <w:pPr>
        <w:pStyle w:val="Cabealho"/>
        <w:tabs>
          <w:tab w:val="clear" w:pos="4419"/>
          <w:tab w:val="clear" w:pos="8838"/>
        </w:tabs>
        <w:rPr>
          <w:sz w:val="20"/>
          <w:szCs w:val="20"/>
        </w:rPr>
      </w:pPr>
    </w:p>
    <w:p w:rsidR="00D555A1" w:rsidRDefault="00D555A1" w:rsidP="00D555A1">
      <w:pPr>
        <w:pStyle w:val="Cabealho"/>
        <w:tabs>
          <w:tab w:val="clear" w:pos="4419"/>
          <w:tab w:val="clear" w:pos="8838"/>
        </w:tabs>
        <w:rPr>
          <w:sz w:val="20"/>
          <w:szCs w:val="20"/>
        </w:rPr>
      </w:pPr>
    </w:p>
    <w:p w:rsidR="00D555A1" w:rsidRDefault="00D555A1" w:rsidP="00D555A1">
      <w:pPr>
        <w:pStyle w:val="Cabealho"/>
        <w:tabs>
          <w:tab w:val="clear" w:pos="4419"/>
          <w:tab w:val="clear" w:pos="8838"/>
        </w:tabs>
        <w:rPr>
          <w:sz w:val="20"/>
          <w:szCs w:val="20"/>
        </w:rPr>
      </w:pPr>
    </w:p>
    <w:p w:rsidR="00D555A1" w:rsidRDefault="00D555A1" w:rsidP="00D555A1">
      <w:pPr>
        <w:jc w:val="center"/>
        <w:rPr>
          <w:rStyle w:val="RefernciaSutil"/>
          <w:b/>
          <w:sz w:val="20"/>
          <w:szCs w:val="20"/>
        </w:rPr>
      </w:pPr>
    </w:p>
    <w:p w:rsidR="00D555A1" w:rsidRPr="004B2FEC" w:rsidRDefault="00D555A1" w:rsidP="004B2FEC"/>
    <w:sectPr w:rsidR="00D555A1" w:rsidRPr="004B2FEC" w:rsidSect="00D3491B">
      <w:headerReference w:type="default" r:id="rId9"/>
      <w:footerReference w:type="even" r:id="rId10"/>
      <w:footerReference w:type="default" r:id="rId11"/>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B9D" w:rsidRDefault="00600B9D" w:rsidP="00681D6D">
      <w:r>
        <w:separator/>
      </w:r>
    </w:p>
  </w:endnote>
  <w:endnote w:type="continuationSeparator" w:id="1">
    <w:p w:rsidR="00600B9D" w:rsidRDefault="00600B9D" w:rsidP="00681D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0A" w:rsidRDefault="008B3B19">
    <w:pPr>
      <w:pStyle w:val="Rodap"/>
      <w:framePr w:wrap="around" w:vAnchor="text" w:hAnchor="margin" w:xAlign="right" w:y="1"/>
      <w:rPr>
        <w:rStyle w:val="Nmerodepgina"/>
      </w:rPr>
    </w:pPr>
    <w:r>
      <w:rPr>
        <w:rStyle w:val="Nmerodepgina"/>
      </w:rPr>
      <w:fldChar w:fldCharType="begin"/>
    </w:r>
    <w:r w:rsidR="00B7140A">
      <w:rPr>
        <w:rStyle w:val="Nmerodepgina"/>
      </w:rPr>
      <w:instrText xml:space="preserve">PAGE  </w:instrText>
    </w:r>
    <w:r>
      <w:rPr>
        <w:rStyle w:val="Nmerodepgina"/>
      </w:rPr>
      <w:fldChar w:fldCharType="end"/>
    </w:r>
  </w:p>
  <w:p w:rsidR="00B7140A" w:rsidRDefault="00B7140A">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0A" w:rsidRPr="00C02D6A" w:rsidRDefault="00B7140A" w:rsidP="00D555A1">
    <w:pPr>
      <w:pStyle w:val="Rodap"/>
      <w:framePr w:wrap="around" w:vAnchor="text" w:hAnchor="page" w:x="1882" w:y="10"/>
      <w:jc w:val="center"/>
      <w:rPr>
        <w:rStyle w:val="Nmerodepgina"/>
        <w:i/>
        <w:sz w:val="20"/>
        <w:szCs w:val="20"/>
      </w:rPr>
    </w:pPr>
    <w:r w:rsidRPr="00C02D6A">
      <w:rPr>
        <w:rStyle w:val="Nmerodepgina"/>
        <w:i/>
        <w:sz w:val="20"/>
        <w:szCs w:val="20"/>
      </w:rPr>
      <w:t xml:space="preserve">Prefeitura Municipal de Estiva-MG - Edital de Pregão </w:t>
    </w:r>
    <w:r>
      <w:rPr>
        <w:rStyle w:val="Nmerodepgina"/>
        <w:i/>
        <w:sz w:val="20"/>
        <w:szCs w:val="20"/>
      </w:rPr>
      <w:t>11/2015– PRC 35/15</w:t>
    </w:r>
  </w:p>
  <w:p w:rsidR="00B7140A" w:rsidRDefault="00B7140A" w:rsidP="00D555A1">
    <w:pPr>
      <w:pStyle w:val="Rodap"/>
      <w:framePr w:wrap="around" w:vAnchor="text" w:hAnchor="page" w:x="1882" w:y="10"/>
      <w:ind w:right="360"/>
      <w:rPr>
        <w:rStyle w:val="Nmerodepgina"/>
      </w:rPr>
    </w:pPr>
  </w:p>
  <w:p w:rsidR="00B7140A" w:rsidRDefault="00B7140A">
    <w:pPr>
      <w:pStyle w:val="Rodap"/>
      <w:pBdr>
        <w:top w:val="single" w:sz="1" w:space="1" w:color="000000"/>
      </w:pBd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B9D" w:rsidRDefault="00600B9D" w:rsidP="00681D6D">
      <w:r>
        <w:separator/>
      </w:r>
    </w:p>
  </w:footnote>
  <w:footnote w:type="continuationSeparator" w:id="1">
    <w:p w:rsidR="00600B9D" w:rsidRDefault="00600B9D" w:rsidP="00681D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0A" w:rsidRDefault="008B3B19">
    <w:pPr>
      <w:pStyle w:val="Cabealho"/>
      <w:jc w:val="right"/>
    </w:pPr>
    <w:fldSimple w:instr=" PAGE   \* MERGEFORMAT ">
      <w:r w:rsidR="00600B9D">
        <w:rPr>
          <w:noProof/>
        </w:rPr>
        <w:t>1</w:t>
      </w:r>
    </w:fldSimple>
  </w:p>
  <w:p w:rsidR="00B7140A" w:rsidRDefault="00B7140A">
    <w:pPr>
      <w:pStyle w:val="Cabealho"/>
      <w:tabs>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C1E4461"/>
    <w:multiLevelType w:val="multilevel"/>
    <w:tmpl w:val="0FEC4C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F1920E0"/>
    <w:multiLevelType w:val="multilevel"/>
    <w:tmpl w:val="903A8994"/>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625D4CE2"/>
    <w:multiLevelType w:val="multilevel"/>
    <w:tmpl w:val="7C2076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643E7B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64753236"/>
    <w:multiLevelType w:val="multilevel"/>
    <w:tmpl w:val="082CF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pos w:val="beneathText"/>
    <w:footnote w:id="0"/>
    <w:footnote w:id="1"/>
  </w:footnotePr>
  <w:endnotePr>
    <w:endnote w:id="0"/>
    <w:endnote w:id="1"/>
  </w:endnotePr>
  <w:compat/>
  <w:rsids>
    <w:rsidRoot w:val="0027254A"/>
    <w:rsid w:val="00021C4F"/>
    <w:rsid w:val="00026CAC"/>
    <w:rsid w:val="00056C02"/>
    <w:rsid w:val="000E2A56"/>
    <w:rsid w:val="00120CF5"/>
    <w:rsid w:val="00146404"/>
    <w:rsid w:val="001F4E96"/>
    <w:rsid w:val="00212188"/>
    <w:rsid w:val="00212F5F"/>
    <w:rsid w:val="0022228C"/>
    <w:rsid w:val="0023599A"/>
    <w:rsid w:val="002425EC"/>
    <w:rsid w:val="002525B3"/>
    <w:rsid w:val="00261FEC"/>
    <w:rsid w:val="0027254A"/>
    <w:rsid w:val="00276578"/>
    <w:rsid w:val="0029451E"/>
    <w:rsid w:val="00295357"/>
    <w:rsid w:val="002C2FAE"/>
    <w:rsid w:val="002E21CA"/>
    <w:rsid w:val="003B3B85"/>
    <w:rsid w:val="00460B7F"/>
    <w:rsid w:val="004B2FEC"/>
    <w:rsid w:val="004E2BF6"/>
    <w:rsid w:val="005252EC"/>
    <w:rsid w:val="00565C8A"/>
    <w:rsid w:val="005E6CA7"/>
    <w:rsid w:val="005F4F6E"/>
    <w:rsid w:val="00600B9D"/>
    <w:rsid w:val="006213ED"/>
    <w:rsid w:val="00661DB2"/>
    <w:rsid w:val="00681D6D"/>
    <w:rsid w:val="007136C7"/>
    <w:rsid w:val="00730866"/>
    <w:rsid w:val="00731234"/>
    <w:rsid w:val="00732B05"/>
    <w:rsid w:val="0073411E"/>
    <w:rsid w:val="00741EF4"/>
    <w:rsid w:val="00742283"/>
    <w:rsid w:val="00751177"/>
    <w:rsid w:val="0079516D"/>
    <w:rsid w:val="007E0150"/>
    <w:rsid w:val="008279B5"/>
    <w:rsid w:val="008B3B19"/>
    <w:rsid w:val="008B513F"/>
    <w:rsid w:val="008C311D"/>
    <w:rsid w:val="008D1AD6"/>
    <w:rsid w:val="008D514B"/>
    <w:rsid w:val="008D54EF"/>
    <w:rsid w:val="008F1078"/>
    <w:rsid w:val="00914CBD"/>
    <w:rsid w:val="00976DD3"/>
    <w:rsid w:val="00995E7F"/>
    <w:rsid w:val="009B440B"/>
    <w:rsid w:val="009D5543"/>
    <w:rsid w:val="009D60A4"/>
    <w:rsid w:val="009E313C"/>
    <w:rsid w:val="00A711C4"/>
    <w:rsid w:val="00AB3033"/>
    <w:rsid w:val="00B40518"/>
    <w:rsid w:val="00B54352"/>
    <w:rsid w:val="00B7140A"/>
    <w:rsid w:val="00B7583B"/>
    <w:rsid w:val="00B82689"/>
    <w:rsid w:val="00BC2CDE"/>
    <w:rsid w:val="00BC35B0"/>
    <w:rsid w:val="00BD7D2C"/>
    <w:rsid w:val="00BF6CFE"/>
    <w:rsid w:val="00C10FD0"/>
    <w:rsid w:val="00C173AA"/>
    <w:rsid w:val="00C46B1B"/>
    <w:rsid w:val="00C850F1"/>
    <w:rsid w:val="00D3491B"/>
    <w:rsid w:val="00D51EE5"/>
    <w:rsid w:val="00D54A66"/>
    <w:rsid w:val="00D555A1"/>
    <w:rsid w:val="00D60FAC"/>
    <w:rsid w:val="00D63BC8"/>
    <w:rsid w:val="00DA6C36"/>
    <w:rsid w:val="00DE1209"/>
    <w:rsid w:val="00E64E6D"/>
    <w:rsid w:val="00E84420"/>
    <w:rsid w:val="00EB62C5"/>
    <w:rsid w:val="00EB69D1"/>
    <w:rsid w:val="00ED53CE"/>
    <w:rsid w:val="00EE23E5"/>
    <w:rsid w:val="00F1120C"/>
    <w:rsid w:val="00F14EA0"/>
    <w:rsid w:val="00F64933"/>
    <w:rsid w:val="00F66EF1"/>
    <w:rsid w:val="00F66F50"/>
    <w:rsid w:val="00FB3E7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54A"/>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27254A"/>
    <w:pPr>
      <w:keepNext/>
      <w:pBdr>
        <w:top w:val="single" w:sz="1" w:space="1" w:color="000000"/>
        <w:left w:val="single" w:sz="1" w:space="4" w:color="000000"/>
        <w:bottom w:val="single" w:sz="1" w:space="1" w:color="000000"/>
        <w:right w:val="single" w:sz="1" w:space="4" w:color="000000"/>
      </w:pBdr>
      <w:tabs>
        <w:tab w:val="num" w:pos="720"/>
      </w:tabs>
      <w:ind w:left="720" w:hanging="720"/>
      <w:jc w:val="center"/>
      <w:outlineLvl w:val="0"/>
    </w:pPr>
    <w:rPr>
      <w:rFonts w:ascii="Arial" w:hAnsi="Arial"/>
      <w:b/>
      <w:i/>
      <w:sz w:val="32"/>
      <w:szCs w:val="20"/>
    </w:rPr>
  </w:style>
  <w:style w:type="paragraph" w:styleId="Ttulo2">
    <w:name w:val="heading 2"/>
    <w:basedOn w:val="Normal"/>
    <w:next w:val="Normal"/>
    <w:link w:val="Ttulo2Char"/>
    <w:qFormat/>
    <w:rsid w:val="0027254A"/>
    <w:pPr>
      <w:keepNext/>
      <w:jc w:val="center"/>
      <w:outlineLvl w:val="1"/>
    </w:pPr>
    <w:rPr>
      <w:b/>
      <w:bCs/>
      <w:sz w:val="22"/>
      <w:szCs w:val="22"/>
    </w:rPr>
  </w:style>
  <w:style w:type="paragraph" w:styleId="Ttulo3">
    <w:name w:val="heading 3"/>
    <w:basedOn w:val="Normal"/>
    <w:next w:val="Normal"/>
    <w:link w:val="Ttulo3Char"/>
    <w:qFormat/>
    <w:rsid w:val="0027254A"/>
    <w:pPr>
      <w:keepNext/>
      <w:tabs>
        <w:tab w:val="num" w:pos="2160"/>
      </w:tabs>
      <w:ind w:left="2160" w:hanging="720"/>
      <w:jc w:val="center"/>
      <w:outlineLvl w:val="2"/>
    </w:pPr>
    <w:rPr>
      <w:rFonts w:ascii="Brush Script MT" w:hAnsi="Brush Script MT"/>
      <w:b/>
      <w:sz w:val="32"/>
      <w:szCs w:val="20"/>
    </w:rPr>
  </w:style>
  <w:style w:type="paragraph" w:styleId="Ttulo4">
    <w:name w:val="heading 4"/>
    <w:basedOn w:val="Normal"/>
    <w:next w:val="Normal"/>
    <w:link w:val="Ttulo4Char"/>
    <w:qFormat/>
    <w:rsid w:val="0027254A"/>
    <w:pPr>
      <w:keepNext/>
      <w:tabs>
        <w:tab w:val="num" w:pos="2880"/>
      </w:tabs>
      <w:ind w:left="2880" w:hanging="720"/>
      <w:jc w:val="center"/>
      <w:outlineLvl w:val="3"/>
    </w:pPr>
    <w:rPr>
      <w:rFonts w:ascii="Arial" w:hAnsi="Arial"/>
      <w:b/>
      <w:sz w:val="20"/>
      <w:szCs w:val="20"/>
    </w:rPr>
  </w:style>
  <w:style w:type="paragraph" w:styleId="Ttulo5">
    <w:name w:val="heading 5"/>
    <w:basedOn w:val="Normal"/>
    <w:next w:val="Normal"/>
    <w:link w:val="Ttulo5Char"/>
    <w:qFormat/>
    <w:rsid w:val="0027254A"/>
    <w:pPr>
      <w:keepNext/>
      <w:ind w:left="-15"/>
      <w:jc w:val="both"/>
      <w:outlineLvl w:val="4"/>
    </w:pPr>
    <w:rPr>
      <w:b/>
      <w:bCs/>
      <w:sz w:val="22"/>
      <w:szCs w:val="22"/>
      <w:u w:val="single"/>
    </w:rPr>
  </w:style>
  <w:style w:type="paragraph" w:styleId="Ttulo7">
    <w:name w:val="heading 7"/>
    <w:basedOn w:val="Normal"/>
    <w:next w:val="Normal"/>
    <w:link w:val="Ttulo7Char"/>
    <w:qFormat/>
    <w:rsid w:val="0027254A"/>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qFormat/>
    <w:rsid w:val="0027254A"/>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7254A"/>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27254A"/>
    <w:rPr>
      <w:rFonts w:ascii="Times New Roman" w:eastAsia="Times New Roman" w:hAnsi="Times New Roman" w:cs="Times New Roman"/>
      <w:b/>
      <w:bCs/>
      <w:lang w:eastAsia="ar-SA"/>
    </w:rPr>
  </w:style>
  <w:style w:type="character" w:customStyle="1" w:styleId="Ttulo3Char">
    <w:name w:val="Título 3 Char"/>
    <w:basedOn w:val="Fontepargpadro"/>
    <w:link w:val="Ttulo3"/>
    <w:rsid w:val="0027254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27254A"/>
    <w:rPr>
      <w:rFonts w:ascii="Arial" w:eastAsia="Times New Roman" w:hAnsi="Arial" w:cs="Times New Roman"/>
      <w:b/>
      <w:sz w:val="20"/>
      <w:szCs w:val="20"/>
      <w:lang w:eastAsia="ar-SA"/>
    </w:rPr>
  </w:style>
  <w:style w:type="character" w:customStyle="1" w:styleId="Ttulo5Char">
    <w:name w:val="Título 5 Char"/>
    <w:basedOn w:val="Fontepargpadro"/>
    <w:link w:val="Ttulo5"/>
    <w:rsid w:val="0027254A"/>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rsid w:val="0027254A"/>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27254A"/>
    <w:rPr>
      <w:rFonts w:ascii="Times New Roman" w:eastAsia="Times New Roman" w:hAnsi="Times New Roman" w:cs="Times New Roman"/>
      <w:b/>
      <w:sz w:val="24"/>
      <w:szCs w:val="20"/>
      <w:lang w:eastAsia="pt-BR"/>
    </w:rPr>
  </w:style>
  <w:style w:type="paragraph" w:styleId="Corpodetexto">
    <w:name w:val="Body Text"/>
    <w:basedOn w:val="Normal"/>
    <w:link w:val="CorpodetextoChar"/>
    <w:rsid w:val="0027254A"/>
    <w:pPr>
      <w:jc w:val="both"/>
    </w:pPr>
    <w:rPr>
      <w:rFonts w:ascii="Courier New" w:hAnsi="Courier New" w:cs="Courier New"/>
      <w:sz w:val="20"/>
    </w:rPr>
  </w:style>
  <w:style w:type="character" w:customStyle="1" w:styleId="CorpodetextoChar">
    <w:name w:val="Corpo de texto Char"/>
    <w:basedOn w:val="Fontepargpadro"/>
    <w:link w:val="Corpodetexto"/>
    <w:rsid w:val="0027254A"/>
    <w:rPr>
      <w:rFonts w:ascii="Courier New" w:eastAsia="Times New Roman" w:hAnsi="Courier New" w:cs="Courier New"/>
      <w:sz w:val="20"/>
      <w:szCs w:val="24"/>
      <w:lang w:eastAsia="ar-SA"/>
    </w:rPr>
  </w:style>
  <w:style w:type="paragraph" w:customStyle="1" w:styleId="WW-Ttulo1">
    <w:name w:val="WW-Título1"/>
    <w:basedOn w:val="Normal"/>
    <w:next w:val="Corpodetexto"/>
    <w:rsid w:val="0027254A"/>
    <w:pPr>
      <w:keepNext/>
      <w:spacing w:before="240" w:after="120"/>
    </w:pPr>
    <w:rPr>
      <w:rFonts w:ascii="Arial" w:eastAsia="Tahoma" w:hAnsi="Arial" w:cs="Tahoma"/>
      <w:sz w:val="28"/>
      <w:szCs w:val="28"/>
    </w:rPr>
  </w:style>
  <w:style w:type="paragraph" w:customStyle="1" w:styleId="WW-NormalWeb">
    <w:name w:val="WW-Normal (Web)"/>
    <w:basedOn w:val="Normal"/>
    <w:uiPriority w:val="99"/>
    <w:rsid w:val="0027254A"/>
    <w:pPr>
      <w:spacing w:before="280" w:after="280"/>
    </w:pPr>
  </w:style>
  <w:style w:type="paragraph" w:styleId="Cabealho">
    <w:name w:val="header"/>
    <w:basedOn w:val="Normal"/>
    <w:link w:val="CabealhoChar"/>
    <w:uiPriority w:val="99"/>
    <w:rsid w:val="0027254A"/>
    <w:pPr>
      <w:tabs>
        <w:tab w:val="center" w:pos="4419"/>
        <w:tab w:val="right" w:pos="8838"/>
      </w:tabs>
    </w:pPr>
  </w:style>
  <w:style w:type="character" w:customStyle="1" w:styleId="CabealhoChar">
    <w:name w:val="Cabeçalho Char"/>
    <w:basedOn w:val="Fontepargpadro"/>
    <w:link w:val="Cabealho"/>
    <w:uiPriority w:val="99"/>
    <w:rsid w:val="0027254A"/>
    <w:rPr>
      <w:rFonts w:ascii="Times New Roman" w:eastAsia="Times New Roman" w:hAnsi="Times New Roman" w:cs="Times New Roman"/>
      <w:sz w:val="24"/>
      <w:szCs w:val="24"/>
      <w:lang w:eastAsia="ar-SA"/>
    </w:rPr>
  </w:style>
  <w:style w:type="paragraph" w:styleId="Rodap">
    <w:name w:val="footer"/>
    <w:basedOn w:val="Normal"/>
    <w:link w:val="RodapChar"/>
    <w:rsid w:val="0027254A"/>
    <w:pPr>
      <w:tabs>
        <w:tab w:val="center" w:pos="4419"/>
        <w:tab w:val="right" w:pos="8838"/>
      </w:tabs>
    </w:pPr>
  </w:style>
  <w:style w:type="character" w:customStyle="1" w:styleId="RodapChar">
    <w:name w:val="Rodapé Char"/>
    <w:basedOn w:val="Fontepargpadro"/>
    <w:link w:val="Rodap"/>
    <w:rsid w:val="0027254A"/>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27254A"/>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rsid w:val="0027254A"/>
    <w:rPr>
      <w:rFonts w:ascii="Arial" w:eastAsia="Times New Roman" w:hAnsi="Arial" w:cs="Arial"/>
      <w:szCs w:val="27"/>
      <w:lang w:eastAsia="ar-SA"/>
    </w:rPr>
  </w:style>
  <w:style w:type="paragraph" w:customStyle="1" w:styleId="WW-Corpodetexto2">
    <w:name w:val="WW-Corpo de texto 2"/>
    <w:basedOn w:val="Normal"/>
    <w:rsid w:val="0027254A"/>
    <w:pPr>
      <w:jc w:val="both"/>
    </w:pPr>
    <w:rPr>
      <w:rFonts w:ascii="Courier New" w:hAnsi="Courier New"/>
      <w:sz w:val="18"/>
    </w:rPr>
  </w:style>
  <w:style w:type="character" w:styleId="Nmerodepgina">
    <w:name w:val="page number"/>
    <w:basedOn w:val="Fontepargpadro"/>
    <w:rsid w:val="0027254A"/>
  </w:style>
  <w:style w:type="paragraph" w:styleId="Ttulo">
    <w:name w:val="Title"/>
    <w:basedOn w:val="Normal"/>
    <w:link w:val="TtuloChar"/>
    <w:qFormat/>
    <w:rsid w:val="0027254A"/>
    <w:pPr>
      <w:suppressAutoHyphens w:val="0"/>
      <w:ind w:left="1134"/>
      <w:jc w:val="center"/>
    </w:pPr>
    <w:rPr>
      <w:b/>
      <w:sz w:val="28"/>
      <w:szCs w:val="20"/>
      <w:lang w:eastAsia="pt-BR"/>
    </w:rPr>
  </w:style>
  <w:style w:type="character" w:customStyle="1" w:styleId="TtuloChar">
    <w:name w:val="Título Char"/>
    <w:basedOn w:val="Fontepargpadro"/>
    <w:link w:val="Ttulo"/>
    <w:rsid w:val="0027254A"/>
    <w:rPr>
      <w:rFonts w:ascii="Times New Roman" w:eastAsia="Times New Roman" w:hAnsi="Times New Roman" w:cs="Times New Roman"/>
      <w:b/>
      <w:sz w:val="28"/>
      <w:szCs w:val="20"/>
      <w:lang w:eastAsia="pt-BR"/>
    </w:rPr>
  </w:style>
  <w:style w:type="paragraph" w:styleId="Recuodecorpodetexto3">
    <w:name w:val="Body Text Indent 3"/>
    <w:basedOn w:val="Normal"/>
    <w:link w:val="Recuodecorpodetexto3Char"/>
    <w:rsid w:val="0027254A"/>
    <w:pPr>
      <w:spacing w:after="120"/>
      <w:ind w:left="283"/>
    </w:pPr>
    <w:rPr>
      <w:sz w:val="16"/>
      <w:szCs w:val="16"/>
    </w:rPr>
  </w:style>
  <w:style w:type="character" w:customStyle="1" w:styleId="Recuodecorpodetexto3Char">
    <w:name w:val="Recuo de corpo de texto 3 Char"/>
    <w:basedOn w:val="Fontepargpadro"/>
    <w:link w:val="Recuodecorpodetexto3"/>
    <w:rsid w:val="0027254A"/>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27254A"/>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rsid w:val="0027254A"/>
    <w:rPr>
      <w:rFonts w:ascii="Times New Roman" w:eastAsia="Times New Roman" w:hAnsi="Times New Roman" w:cs="Times New Roman"/>
      <w:szCs w:val="20"/>
      <w:lang w:eastAsia="pt-BR"/>
    </w:rPr>
  </w:style>
  <w:style w:type="paragraph" w:customStyle="1" w:styleId="c7">
    <w:name w:val="c7"/>
    <w:basedOn w:val="Normal"/>
    <w:rsid w:val="0027254A"/>
    <w:pPr>
      <w:widowControl w:val="0"/>
      <w:suppressAutoHyphens w:val="0"/>
      <w:spacing w:line="240" w:lineRule="atLeast"/>
      <w:jc w:val="center"/>
    </w:pPr>
    <w:rPr>
      <w:szCs w:val="20"/>
      <w:lang w:eastAsia="en-US"/>
    </w:rPr>
  </w:style>
  <w:style w:type="paragraph" w:styleId="Corpodetexto3">
    <w:name w:val="Body Text 3"/>
    <w:basedOn w:val="Normal"/>
    <w:link w:val="Corpodetexto3Char"/>
    <w:rsid w:val="004B2FEC"/>
    <w:pPr>
      <w:spacing w:after="120"/>
    </w:pPr>
    <w:rPr>
      <w:sz w:val="16"/>
      <w:szCs w:val="16"/>
    </w:rPr>
  </w:style>
  <w:style w:type="character" w:customStyle="1" w:styleId="Corpodetexto3Char">
    <w:name w:val="Corpo de texto 3 Char"/>
    <w:basedOn w:val="Fontepargpadro"/>
    <w:link w:val="Corpodetexto3"/>
    <w:rsid w:val="004B2FEC"/>
    <w:rPr>
      <w:rFonts w:ascii="Times New Roman" w:eastAsia="Times New Roman" w:hAnsi="Times New Roman" w:cs="Times New Roman"/>
      <w:sz w:val="16"/>
      <w:szCs w:val="16"/>
      <w:lang w:eastAsia="ar-SA"/>
    </w:rPr>
  </w:style>
  <w:style w:type="character" w:styleId="RefernciaSutil">
    <w:name w:val="Subtle Reference"/>
    <w:uiPriority w:val="31"/>
    <w:qFormat/>
    <w:rsid w:val="00D555A1"/>
    <w:rPr>
      <w:smallCaps/>
      <w:color w:val="C0504D"/>
      <w:u w:val="single"/>
    </w:rPr>
  </w:style>
  <w:style w:type="paragraph" w:customStyle="1" w:styleId="Default">
    <w:name w:val="Default"/>
    <w:rsid w:val="00751177"/>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styleId="PargrafodaLista">
    <w:name w:val="List Paragraph"/>
    <w:basedOn w:val="Normal"/>
    <w:uiPriority w:val="34"/>
    <w:qFormat/>
    <w:rsid w:val="00751177"/>
    <w:pPr>
      <w:suppressAutoHyphens w:val="0"/>
      <w:ind w:left="708"/>
    </w:pPr>
    <w:rPr>
      <w:lang w:eastAsia="pt-BR"/>
    </w:rPr>
  </w:style>
  <w:style w:type="paragraph" w:customStyle="1" w:styleId="p2">
    <w:name w:val="p2"/>
    <w:basedOn w:val="Normal"/>
    <w:uiPriority w:val="99"/>
    <w:rsid w:val="00146404"/>
    <w:pPr>
      <w:suppressAutoHyphens w:val="0"/>
      <w:ind w:left="2127" w:hanging="709"/>
      <w:jc w:val="both"/>
    </w:pPr>
    <w:rPr>
      <w:b/>
      <w:szCs w:val="20"/>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BCB38-B506-4C27-9F87-02B4A0AF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7550</Words>
  <Characters>40771</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4</cp:revision>
  <cp:lastPrinted>2015-03-16T17:16:00Z</cp:lastPrinted>
  <dcterms:created xsi:type="dcterms:W3CDTF">2015-03-16T17:28:00Z</dcterms:created>
  <dcterms:modified xsi:type="dcterms:W3CDTF">2015-03-23T17:48:00Z</dcterms:modified>
</cp:coreProperties>
</file>